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0C" w:rsidRPr="00CE450C" w:rsidRDefault="00CE450C" w:rsidP="00AA7CAC">
      <w:pPr>
        <w:pStyle w:val="Puesto"/>
        <w:framePr w:w="0" w:hSpace="0" w:vSpace="0" w:wrap="auto" w:vAnchor="margin" w:hAnchor="text" w:xAlign="left" w:yAlign="inline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Instrucciones para la presentación de trabajos en el CADI-CAEDI 2020 – 150 ING.</w:t>
      </w:r>
    </w:p>
    <w:p w:rsidR="00CE450C" w:rsidRPr="00F743D4" w:rsidRDefault="00CE450C" w:rsidP="00AA7CAC">
      <w:pPr>
        <w:pStyle w:val="Puesto"/>
        <w:framePr w:w="0" w:hSpace="0" w:vSpace="0" w:wrap="auto" w:vAnchor="margin" w:hAnchor="text" w:xAlign="left" w:yAlign="inline"/>
        <w:rPr>
          <w:rFonts w:ascii="Arial" w:hAnsi="Arial" w:cs="Arial"/>
          <w:sz w:val="24"/>
          <w:szCs w:val="24"/>
          <w:lang w:val="es-ES"/>
        </w:rPr>
      </w:pPr>
    </w:p>
    <w:p w:rsidR="005739B3" w:rsidRDefault="00F36155" w:rsidP="00AA7CAC">
      <w:pPr>
        <w:pStyle w:val="Puesto"/>
        <w:framePr w:w="0" w:hSpace="0" w:vSpace="0" w:wrap="auto" w:vAnchor="margin" w:hAnchor="text" w:xAlign="left" w:yAlign="inline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Título: “</w:t>
      </w:r>
      <w:r w:rsidR="005739B3">
        <w:rPr>
          <w:rFonts w:ascii="Arial" w:hAnsi="Arial" w:cs="Arial"/>
          <w:b/>
          <w:sz w:val="24"/>
          <w:szCs w:val="24"/>
          <w:lang w:val="es-ES"/>
        </w:rPr>
        <w:t>La ingeniería como motor de desarrollo económico y social</w:t>
      </w:r>
      <w:r>
        <w:rPr>
          <w:rFonts w:ascii="Arial" w:hAnsi="Arial" w:cs="Arial"/>
          <w:b/>
          <w:sz w:val="24"/>
          <w:szCs w:val="24"/>
          <w:lang w:val="es-ES"/>
        </w:rPr>
        <w:t>”</w:t>
      </w:r>
      <w:r w:rsidR="005739B3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F743D4" w:rsidRPr="006128FF" w:rsidRDefault="00F743D4" w:rsidP="00F743D4">
      <w:pPr>
        <w:pStyle w:val="Puesto"/>
        <w:framePr w:w="0" w:hSpace="0" w:vSpace="0" w:wrap="auto" w:vAnchor="margin" w:hAnchor="text" w:xAlign="left" w:yAlign="inline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(</w:t>
      </w:r>
      <w:r w:rsidRPr="005739B3">
        <w:rPr>
          <w:rFonts w:ascii="Arial" w:hAnsi="Arial" w:cs="Arial"/>
          <w:sz w:val="22"/>
          <w:szCs w:val="22"/>
          <w:lang w:val="es-ES"/>
        </w:rPr>
        <w:t>El título del trabajo no deberá ocupar más de dos líneas, aprox. hasta 12 palabras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  <w:bookmarkStart w:id="0" w:name="_GoBack"/>
      <w:bookmarkEnd w:id="0"/>
    </w:p>
    <w:p w:rsidR="005739B3" w:rsidRDefault="005739B3" w:rsidP="005739B3">
      <w:pPr>
        <w:rPr>
          <w:lang w:val="es-ES"/>
        </w:rPr>
      </w:pPr>
    </w:p>
    <w:p w:rsidR="005739B3" w:rsidRPr="00F743D4" w:rsidRDefault="005739B3" w:rsidP="005739B3">
      <w:pPr>
        <w:jc w:val="center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F743D4">
        <w:rPr>
          <w:rFonts w:ascii="Arial" w:hAnsi="Arial" w:cs="Arial"/>
          <w:sz w:val="22"/>
          <w:szCs w:val="22"/>
          <w:lang w:val="es-ES"/>
        </w:rPr>
        <w:t>Apellido, Nombre (Autor 1</w:t>
      </w:r>
      <w:proofErr w:type="gramStart"/>
      <w:r w:rsidRPr="00F743D4">
        <w:rPr>
          <w:rFonts w:ascii="Arial" w:hAnsi="Arial" w:cs="Arial"/>
          <w:sz w:val="22"/>
          <w:szCs w:val="22"/>
          <w:lang w:val="es-ES"/>
        </w:rPr>
        <w:t>)</w:t>
      </w:r>
      <w:r w:rsidRPr="00F743D4">
        <w:rPr>
          <w:rFonts w:ascii="Arial" w:hAnsi="Arial" w:cs="Arial"/>
          <w:sz w:val="22"/>
          <w:szCs w:val="22"/>
          <w:vertAlign w:val="superscript"/>
          <w:lang w:val="es-ES"/>
        </w:rPr>
        <w:t>a</w:t>
      </w:r>
      <w:proofErr w:type="gramEnd"/>
      <w:r w:rsidRPr="00F743D4">
        <w:rPr>
          <w:rFonts w:ascii="Arial" w:hAnsi="Arial" w:cs="Arial"/>
          <w:sz w:val="22"/>
          <w:szCs w:val="22"/>
          <w:lang w:val="es-ES"/>
        </w:rPr>
        <w:t>; Apellido, Nombre (Autor 2)</w:t>
      </w:r>
      <w:r w:rsidRPr="00F743D4">
        <w:rPr>
          <w:rFonts w:ascii="Arial" w:hAnsi="Arial" w:cs="Arial"/>
          <w:sz w:val="22"/>
          <w:szCs w:val="22"/>
          <w:vertAlign w:val="superscript"/>
          <w:lang w:val="es-ES"/>
        </w:rPr>
        <w:t>b</w:t>
      </w:r>
    </w:p>
    <w:p w:rsidR="005739B3" w:rsidRDefault="005739B3" w:rsidP="005739B3">
      <w:pPr>
        <w:jc w:val="center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a</w:t>
      </w:r>
      <w:proofErr w:type="gramEnd"/>
      <w:r>
        <w:rPr>
          <w:rFonts w:ascii="Arial" w:hAnsi="Arial" w:cs="Arial"/>
          <w:lang w:val="es-ES"/>
        </w:rPr>
        <w:t xml:space="preserve"> </w:t>
      </w:r>
      <w:r w:rsidR="00F743D4">
        <w:rPr>
          <w:rFonts w:ascii="Arial" w:hAnsi="Arial" w:cs="Arial"/>
          <w:lang w:val="es-ES"/>
        </w:rPr>
        <w:t xml:space="preserve">Filiación del autor 1 – (no más de una línea) </w:t>
      </w:r>
    </w:p>
    <w:p w:rsidR="00F743D4" w:rsidRDefault="00F743D4" w:rsidP="00F743D4">
      <w:pPr>
        <w:jc w:val="center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b</w:t>
      </w:r>
      <w:proofErr w:type="gramEnd"/>
      <w:r>
        <w:rPr>
          <w:rFonts w:ascii="Arial" w:hAnsi="Arial" w:cs="Arial"/>
          <w:lang w:val="es-ES"/>
        </w:rPr>
        <w:t xml:space="preserve"> Filiación del autor 2 – (no más de una línea) </w:t>
      </w:r>
    </w:p>
    <w:p w:rsidR="00F743D4" w:rsidRDefault="00F743D4" w:rsidP="00F743D4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e-mail del autor que oficiará de contacto para las comunicaciones </w:t>
      </w:r>
    </w:p>
    <w:p w:rsidR="005739B3" w:rsidRPr="005739B3" w:rsidRDefault="005739B3" w:rsidP="005739B3">
      <w:pPr>
        <w:rPr>
          <w:lang w:val="es-ES"/>
        </w:rPr>
      </w:pPr>
    </w:p>
    <w:p w:rsidR="00AA7CAC" w:rsidRDefault="00AA7CAC" w:rsidP="004B302D">
      <w:pPr>
        <w:pStyle w:val="Abstract"/>
        <w:ind w:left="567" w:right="566" w:firstLine="0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9C328E" w:rsidRPr="00A967AB" w:rsidRDefault="00694992" w:rsidP="00E5672F">
      <w:pPr>
        <w:pStyle w:val="Abstract"/>
        <w:ind w:left="567" w:right="566" w:firstLine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i/>
          <w:iCs/>
          <w:sz w:val="22"/>
          <w:szCs w:val="22"/>
          <w:lang w:val="es-ES"/>
        </w:rPr>
        <w:t>R</w:t>
      </w:r>
      <w:r w:rsidR="00BA72BF" w:rsidRPr="00A967AB">
        <w:rPr>
          <w:rFonts w:ascii="Arial" w:hAnsi="Arial" w:cs="Arial"/>
          <w:i/>
          <w:iCs/>
          <w:sz w:val="22"/>
          <w:szCs w:val="22"/>
          <w:lang w:val="es-ES"/>
        </w:rPr>
        <w:t>esumen</w:t>
      </w:r>
    </w:p>
    <w:p w:rsidR="009C328E" w:rsidRDefault="00BA72BF" w:rsidP="00CE450C">
      <w:pPr>
        <w:pStyle w:val="Abstract"/>
        <w:ind w:left="567" w:right="566" w:firstLine="0"/>
        <w:rPr>
          <w:rFonts w:ascii="Arial" w:hAnsi="Arial" w:cs="Arial"/>
          <w:b w:val="0"/>
          <w:sz w:val="22"/>
          <w:szCs w:val="22"/>
          <w:lang w:val="es-ES"/>
        </w:rPr>
      </w:pP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Se recomienda que este resumen contenga </w:t>
      </w:r>
      <w:r w:rsidR="009C328E" w:rsidRPr="00A967AB">
        <w:rPr>
          <w:rFonts w:ascii="Arial" w:hAnsi="Arial" w:cs="Arial"/>
          <w:b w:val="0"/>
          <w:sz w:val="22"/>
          <w:szCs w:val="22"/>
          <w:lang w:val="es-ES"/>
        </w:rPr>
        <w:t>no más de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="004B16FE">
        <w:rPr>
          <w:rFonts w:ascii="Arial" w:hAnsi="Arial" w:cs="Arial"/>
          <w:b w:val="0"/>
          <w:sz w:val="22"/>
          <w:szCs w:val="22"/>
          <w:lang w:val="es-ES"/>
        </w:rPr>
        <w:t>25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>0 palabras. Brevemente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 xml:space="preserve"> y con claridad, debe describir</w:t>
      </w:r>
      <w:r w:rsidR="00CE450C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 xml:space="preserve">los objetivos, el planteamiento y 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>las conclusiones de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>l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trabajo. No </w:t>
      </w:r>
      <w:r w:rsidR="00CE450C">
        <w:rPr>
          <w:rFonts w:ascii="Arial" w:hAnsi="Arial" w:cs="Arial"/>
          <w:b w:val="0"/>
          <w:sz w:val="22"/>
          <w:szCs w:val="22"/>
          <w:lang w:val="es-ES"/>
        </w:rPr>
        <w:t>debe contener citas bibliográficas ni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tampoco introdu</w:t>
      </w:r>
      <w:r w:rsidR="007C4212" w:rsidRPr="00A967AB">
        <w:rPr>
          <w:rFonts w:ascii="Arial" w:hAnsi="Arial" w:cs="Arial"/>
          <w:b w:val="0"/>
          <w:sz w:val="22"/>
          <w:szCs w:val="22"/>
          <w:lang w:val="es-ES"/>
        </w:rPr>
        <w:t>cir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acrónimos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>,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ni fórmulas</w:t>
      </w:r>
      <w:r w:rsidR="00CE450C">
        <w:rPr>
          <w:rFonts w:ascii="Arial" w:hAnsi="Arial" w:cs="Arial"/>
          <w:b w:val="0"/>
          <w:sz w:val="22"/>
          <w:szCs w:val="22"/>
          <w:lang w:val="es-ES"/>
        </w:rPr>
        <w:t>.</w:t>
      </w:r>
    </w:p>
    <w:p w:rsidR="00CE450C" w:rsidRPr="00CE450C" w:rsidRDefault="00CE450C" w:rsidP="00CE450C">
      <w:pPr>
        <w:rPr>
          <w:lang w:val="es-ES"/>
        </w:rPr>
      </w:pPr>
    </w:p>
    <w:p w:rsidR="009C328E" w:rsidRPr="00A967AB" w:rsidRDefault="009C328E" w:rsidP="00E5672F">
      <w:pPr>
        <w:ind w:left="567" w:right="566" w:firstLine="0"/>
        <w:rPr>
          <w:rFonts w:ascii="Arial" w:hAnsi="Arial" w:cs="Arial"/>
          <w:b/>
          <w:i/>
          <w:sz w:val="22"/>
          <w:szCs w:val="22"/>
          <w:lang w:val="es-ES"/>
        </w:rPr>
      </w:pPr>
      <w:proofErr w:type="spellStart"/>
      <w:r w:rsidRPr="00A967AB">
        <w:rPr>
          <w:rFonts w:ascii="Arial" w:hAnsi="Arial" w:cs="Arial"/>
          <w:b/>
          <w:i/>
          <w:sz w:val="22"/>
          <w:szCs w:val="22"/>
          <w:lang w:val="es-ES"/>
        </w:rPr>
        <w:t>Abstract</w:t>
      </w:r>
      <w:proofErr w:type="spellEnd"/>
    </w:p>
    <w:p w:rsidR="009C328E" w:rsidRPr="00A967AB" w:rsidRDefault="00CE450C" w:rsidP="00E5672F">
      <w:pPr>
        <w:ind w:left="567" w:right="566" w:firstLine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 deberá incluir una versión en inglés del resumen.</w:t>
      </w:r>
    </w:p>
    <w:p w:rsidR="00F01F75" w:rsidRPr="00A967AB" w:rsidRDefault="00F01F75" w:rsidP="00E5672F">
      <w:pPr>
        <w:ind w:left="567" w:right="566"/>
        <w:rPr>
          <w:rFonts w:ascii="Arial" w:hAnsi="Arial" w:cs="Arial"/>
          <w:sz w:val="22"/>
          <w:szCs w:val="22"/>
          <w:lang w:val="es-ES"/>
        </w:rPr>
      </w:pPr>
    </w:p>
    <w:p w:rsidR="00F01F75" w:rsidRDefault="00BA72BF" w:rsidP="00E5672F">
      <w:pPr>
        <w:pStyle w:val="IndexTerms"/>
        <w:ind w:left="567" w:right="566" w:firstLine="0"/>
        <w:rPr>
          <w:rFonts w:ascii="Arial" w:hAnsi="Arial" w:cs="Arial"/>
          <w:lang w:val="es-ES"/>
        </w:rPr>
      </w:pPr>
      <w:bookmarkStart w:id="1" w:name="PointTmp"/>
      <w:r w:rsidRPr="00A967AB">
        <w:rPr>
          <w:rFonts w:ascii="Arial" w:hAnsi="Arial" w:cs="Arial"/>
          <w:i/>
          <w:iCs/>
          <w:sz w:val="22"/>
          <w:szCs w:val="22"/>
          <w:lang w:val="es-ES"/>
        </w:rPr>
        <w:t>Palabras clave</w:t>
      </w:r>
      <w:r w:rsidR="00F01F75" w:rsidRPr="00A967AB">
        <w:rPr>
          <w:rFonts w:ascii="Arial" w:hAnsi="Arial" w:cs="Arial"/>
          <w:b w:val="0"/>
          <w:i/>
          <w:iCs/>
          <w:sz w:val="22"/>
          <w:szCs w:val="22"/>
          <w:lang w:val="es-ES"/>
        </w:rPr>
        <w:t xml:space="preserve">: </w:t>
      </w:r>
      <w:r w:rsidR="007C4212" w:rsidRPr="00A967AB">
        <w:rPr>
          <w:rFonts w:ascii="Arial" w:hAnsi="Arial" w:cs="Arial"/>
          <w:b w:val="0"/>
          <w:sz w:val="22"/>
          <w:szCs w:val="22"/>
          <w:lang w:val="es-ES"/>
        </w:rPr>
        <w:t>incluir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 xml:space="preserve"> e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>ntre 3 y 5 términos</w:t>
      </w:r>
      <w:r w:rsidR="00CE450C">
        <w:rPr>
          <w:rFonts w:ascii="Arial" w:hAnsi="Arial" w:cs="Arial"/>
          <w:b w:val="0"/>
          <w:sz w:val="22"/>
          <w:szCs w:val="22"/>
          <w:lang w:val="es-ES"/>
        </w:rPr>
        <w:t xml:space="preserve"> que conduzcan a una correcta identificación del artículo</w:t>
      </w:r>
      <w:r w:rsidR="007C4212" w:rsidRPr="00A967AB">
        <w:rPr>
          <w:rFonts w:ascii="Arial" w:hAnsi="Arial" w:cs="Arial"/>
          <w:b w:val="0"/>
          <w:sz w:val="22"/>
          <w:szCs w:val="22"/>
          <w:lang w:val="es-ES"/>
        </w:rPr>
        <w:t>,</w:t>
      </w:r>
      <w:r w:rsidRPr="00A967AB">
        <w:rPr>
          <w:rFonts w:ascii="Arial" w:hAnsi="Arial" w:cs="Arial"/>
          <w:b w:val="0"/>
          <w:sz w:val="22"/>
          <w:szCs w:val="22"/>
          <w:lang w:val="es-ES"/>
        </w:rPr>
        <w:t xml:space="preserve"> separados por coma</w:t>
      </w:r>
      <w:r w:rsidR="00F01F75" w:rsidRPr="00A967AB">
        <w:rPr>
          <w:rFonts w:ascii="Arial" w:hAnsi="Arial" w:cs="Arial"/>
          <w:b w:val="0"/>
          <w:sz w:val="22"/>
          <w:szCs w:val="22"/>
          <w:lang w:val="es-ES"/>
        </w:rPr>
        <w:t xml:space="preserve">s. </w:t>
      </w:r>
    </w:p>
    <w:p w:rsidR="00084490" w:rsidRPr="00A967AB" w:rsidRDefault="00084490" w:rsidP="00F01F75">
      <w:pPr>
        <w:rPr>
          <w:rFonts w:ascii="Arial" w:hAnsi="Arial" w:cs="Arial"/>
          <w:lang w:val="es-ES"/>
        </w:rPr>
      </w:pPr>
    </w:p>
    <w:p w:rsidR="00F01F75" w:rsidRPr="00A967AB" w:rsidRDefault="00F01F75" w:rsidP="00F01F75">
      <w:pPr>
        <w:rPr>
          <w:rFonts w:ascii="Arial" w:hAnsi="Arial" w:cs="Arial"/>
          <w:lang w:val="es-ES"/>
        </w:rPr>
      </w:pPr>
    </w:p>
    <w:bookmarkEnd w:id="1"/>
    <w:p w:rsidR="009C328E" w:rsidRPr="00A967AB" w:rsidRDefault="009C328E" w:rsidP="00FE0E47">
      <w:pPr>
        <w:pStyle w:val="Ttulo1"/>
        <w:rPr>
          <w:rFonts w:ascii="Arial" w:hAnsi="Arial" w:cs="Arial"/>
        </w:rPr>
        <w:sectPr w:rsidR="009C328E" w:rsidRPr="00A967AB" w:rsidSect="00765F5C">
          <w:headerReference w:type="even" r:id="rId7"/>
          <w:headerReference w:type="default" r:id="rId8"/>
          <w:type w:val="continuous"/>
          <w:pgSz w:w="11907" w:h="16840" w:code="9"/>
          <w:pgMar w:top="2355" w:right="850" w:bottom="720" w:left="1134" w:header="567" w:footer="0" w:gutter="0"/>
          <w:cols w:space="282"/>
          <w:docGrid w:linePitch="272"/>
        </w:sectPr>
      </w:pPr>
    </w:p>
    <w:p w:rsidR="00BA72BF" w:rsidRPr="00A967AB" w:rsidRDefault="00BA72BF" w:rsidP="00C632AF">
      <w:pPr>
        <w:ind w:firstLine="0"/>
        <w:rPr>
          <w:rFonts w:ascii="Arial" w:hAnsi="Arial" w:cs="Arial"/>
          <w:b/>
          <w:sz w:val="24"/>
          <w:szCs w:val="24"/>
        </w:rPr>
      </w:pPr>
      <w:r w:rsidRPr="00A967AB">
        <w:rPr>
          <w:rFonts w:ascii="Arial" w:hAnsi="Arial" w:cs="Arial"/>
          <w:b/>
          <w:sz w:val="24"/>
          <w:szCs w:val="24"/>
        </w:rPr>
        <w:lastRenderedPageBreak/>
        <w:t>I</w:t>
      </w:r>
      <w:r w:rsidR="00C632AF" w:rsidRPr="00A967AB">
        <w:rPr>
          <w:rFonts w:ascii="Arial" w:hAnsi="Arial" w:cs="Arial"/>
          <w:b/>
          <w:sz w:val="24"/>
          <w:szCs w:val="24"/>
        </w:rPr>
        <w:t>NTRODUCCIÓN</w:t>
      </w:r>
    </w:p>
    <w:p w:rsidR="00074D23" w:rsidRDefault="00CE450C" w:rsidP="00CE4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Introducción deberá introducir al lector en la temática a desarrollar, que se encuadrará dentro de cualquiera de las áreas temáticas del CADI-CAEDI 2020. </w:t>
      </w:r>
    </w:p>
    <w:p w:rsidR="00CE450C" w:rsidRDefault="00CE450C" w:rsidP="00CE4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deberá describirse metodología ni resultados obtenidos, pero sí es importante que describa la motivación para el trabajo, el desafío en relación a los recursos disponibles o incluso el impacto potencial del trabajo. </w:t>
      </w:r>
    </w:p>
    <w:p w:rsidR="00CE450C" w:rsidRPr="006B76C8" w:rsidRDefault="00CE450C" w:rsidP="00CE4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los casos de aplicaciones tecnológicas, descripción de obras o proyectos es import</w:t>
      </w:r>
      <w:r w:rsidR="00750867">
        <w:rPr>
          <w:rFonts w:ascii="Arial" w:hAnsi="Arial" w:cs="Arial"/>
          <w:sz w:val="22"/>
          <w:szCs w:val="22"/>
        </w:rPr>
        <w:t>ant</w:t>
      </w:r>
      <w:r>
        <w:rPr>
          <w:rFonts w:ascii="Arial" w:hAnsi="Arial" w:cs="Arial"/>
          <w:sz w:val="22"/>
          <w:szCs w:val="22"/>
        </w:rPr>
        <w:t>e destacar las características que constituyen la singularidad de los mismos.</w:t>
      </w:r>
    </w:p>
    <w:p w:rsidR="001B4E9C" w:rsidRDefault="001B4E9C" w:rsidP="00A967AB">
      <w:pPr>
        <w:ind w:left="142" w:hanging="142"/>
        <w:rPr>
          <w:rFonts w:ascii="Arial" w:hAnsi="Arial" w:cs="Arial"/>
          <w:sz w:val="24"/>
          <w:szCs w:val="24"/>
        </w:rPr>
      </w:pPr>
    </w:p>
    <w:p w:rsidR="001B4E9C" w:rsidRPr="001B4E9C" w:rsidRDefault="001B4E9C" w:rsidP="00A967AB">
      <w:pPr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B4E9C">
        <w:rPr>
          <w:rFonts w:ascii="Arial" w:hAnsi="Arial" w:cs="Arial"/>
          <w:b/>
          <w:sz w:val="24"/>
          <w:szCs w:val="24"/>
        </w:rPr>
        <w:t>D</w:t>
      </w:r>
      <w:r w:rsidR="00676D93">
        <w:rPr>
          <w:rFonts w:ascii="Arial" w:hAnsi="Arial" w:cs="Arial"/>
          <w:b/>
          <w:sz w:val="24"/>
          <w:szCs w:val="24"/>
        </w:rPr>
        <w:t>E</w:t>
      </w:r>
      <w:r w:rsidRPr="001B4E9C">
        <w:rPr>
          <w:rFonts w:ascii="Arial" w:hAnsi="Arial" w:cs="Arial"/>
          <w:b/>
          <w:sz w:val="24"/>
          <w:szCs w:val="24"/>
        </w:rPr>
        <w:t>S</w:t>
      </w:r>
      <w:r w:rsidR="00676D93">
        <w:rPr>
          <w:rFonts w:ascii="Arial" w:hAnsi="Arial" w:cs="Arial"/>
          <w:b/>
          <w:sz w:val="24"/>
          <w:szCs w:val="24"/>
        </w:rPr>
        <w:t>ARROLLO</w:t>
      </w:r>
    </w:p>
    <w:p w:rsidR="001B4E9C" w:rsidRPr="006B76C8" w:rsidRDefault="006128FF" w:rsidP="001B4E9C">
      <w:pPr>
        <w:rPr>
          <w:rFonts w:ascii="Arial" w:hAnsi="Arial" w:cs="Arial"/>
          <w:sz w:val="22"/>
          <w:szCs w:val="22"/>
        </w:rPr>
      </w:pPr>
      <w:r w:rsidRPr="006B76C8">
        <w:rPr>
          <w:rFonts w:ascii="Arial" w:hAnsi="Arial" w:cs="Arial"/>
          <w:sz w:val="22"/>
          <w:szCs w:val="22"/>
        </w:rPr>
        <w:t xml:space="preserve">El texto debe presentarse en el formato de este </w:t>
      </w:r>
      <w:proofErr w:type="spellStart"/>
      <w:r w:rsidRPr="006B76C8">
        <w:rPr>
          <w:rFonts w:ascii="Arial" w:hAnsi="Arial" w:cs="Arial"/>
          <w:sz w:val="22"/>
          <w:szCs w:val="22"/>
        </w:rPr>
        <w:t>template</w:t>
      </w:r>
      <w:proofErr w:type="spellEnd"/>
      <w:r w:rsidRPr="006B76C8">
        <w:rPr>
          <w:rFonts w:ascii="Arial" w:hAnsi="Arial" w:cs="Arial"/>
          <w:sz w:val="22"/>
          <w:szCs w:val="22"/>
        </w:rPr>
        <w:t>.</w:t>
      </w:r>
      <w:r w:rsidR="00750867">
        <w:rPr>
          <w:rFonts w:ascii="Arial" w:hAnsi="Arial" w:cs="Arial"/>
          <w:sz w:val="22"/>
          <w:szCs w:val="22"/>
        </w:rPr>
        <w:t xml:space="preserve"> </w:t>
      </w:r>
      <w:r w:rsidR="001B4E9C" w:rsidRPr="006B76C8">
        <w:rPr>
          <w:rFonts w:ascii="Arial" w:hAnsi="Arial" w:cs="Arial"/>
          <w:sz w:val="22"/>
          <w:szCs w:val="22"/>
        </w:rPr>
        <w:t>EI trabajo debe guardar</w:t>
      </w:r>
      <w:r w:rsidR="006B76C8" w:rsidRPr="006B76C8">
        <w:rPr>
          <w:rFonts w:ascii="Arial" w:hAnsi="Arial" w:cs="Arial"/>
          <w:sz w:val="22"/>
          <w:szCs w:val="22"/>
        </w:rPr>
        <w:t xml:space="preserve"> una</w:t>
      </w:r>
      <w:r w:rsidR="001B4E9C" w:rsidRPr="006B76C8">
        <w:rPr>
          <w:rFonts w:ascii="Arial" w:hAnsi="Arial" w:cs="Arial"/>
          <w:sz w:val="22"/>
          <w:szCs w:val="22"/>
        </w:rPr>
        <w:t xml:space="preserve"> lógica interna en su formulación y lograr el desarrollo de un tema completo</w:t>
      </w:r>
      <w:r w:rsidR="006B76C8" w:rsidRPr="006B76C8">
        <w:rPr>
          <w:rFonts w:ascii="Arial" w:hAnsi="Arial" w:cs="Arial"/>
          <w:sz w:val="22"/>
          <w:szCs w:val="22"/>
        </w:rPr>
        <w:t>,</w:t>
      </w:r>
      <w:r w:rsidR="001B4E9C" w:rsidRPr="006B76C8">
        <w:rPr>
          <w:rFonts w:ascii="Arial" w:hAnsi="Arial" w:cs="Arial"/>
          <w:sz w:val="22"/>
          <w:szCs w:val="22"/>
        </w:rPr>
        <w:t xml:space="preserve"> en una extensión que no debe exceder las </w:t>
      </w:r>
      <w:r w:rsidR="006B76C8" w:rsidRPr="006B76C8">
        <w:rPr>
          <w:rFonts w:ascii="Arial" w:hAnsi="Arial" w:cs="Arial"/>
          <w:sz w:val="22"/>
          <w:szCs w:val="22"/>
        </w:rPr>
        <w:t>ocho</w:t>
      </w:r>
      <w:r w:rsidR="001B4E9C" w:rsidRPr="006B76C8">
        <w:rPr>
          <w:rFonts w:ascii="Arial" w:hAnsi="Arial" w:cs="Arial"/>
          <w:sz w:val="22"/>
          <w:szCs w:val="22"/>
        </w:rPr>
        <w:t xml:space="preserve"> (</w:t>
      </w:r>
      <w:r w:rsidR="006B76C8" w:rsidRPr="006B76C8">
        <w:rPr>
          <w:rFonts w:ascii="Arial" w:hAnsi="Arial" w:cs="Arial"/>
          <w:sz w:val="22"/>
          <w:szCs w:val="22"/>
        </w:rPr>
        <w:t>8</w:t>
      </w:r>
      <w:r w:rsidR="001B4E9C" w:rsidRPr="006B76C8">
        <w:rPr>
          <w:rFonts w:ascii="Arial" w:hAnsi="Arial" w:cs="Arial"/>
          <w:sz w:val="22"/>
          <w:szCs w:val="22"/>
        </w:rPr>
        <w:t>) páginas</w:t>
      </w:r>
      <w:r w:rsidR="006B76C8" w:rsidRPr="006B76C8">
        <w:rPr>
          <w:rFonts w:ascii="Arial" w:hAnsi="Arial" w:cs="Arial"/>
          <w:sz w:val="22"/>
          <w:szCs w:val="22"/>
        </w:rPr>
        <w:t>,</w:t>
      </w:r>
      <w:r w:rsidR="00233C36">
        <w:rPr>
          <w:rFonts w:ascii="Arial" w:hAnsi="Arial" w:cs="Arial"/>
          <w:sz w:val="22"/>
          <w:szCs w:val="22"/>
        </w:rPr>
        <w:t xml:space="preserve"> </w:t>
      </w:r>
      <w:r w:rsidR="006B76C8" w:rsidRPr="006B76C8">
        <w:rPr>
          <w:rFonts w:ascii="Arial" w:hAnsi="Arial" w:cs="Arial"/>
          <w:sz w:val="22"/>
          <w:szCs w:val="22"/>
        </w:rPr>
        <w:t>ni</w:t>
      </w:r>
      <w:r w:rsidR="00E21FEA">
        <w:rPr>
          <w:rFonts w:ascii="Arial" w:hAnsi="Arial" w:cs="Arial"/>
          <w:sz w:val="22"/>
          <w:szCs w:val="22"/>
        </w:rPr>
        <w:t xml:space="preserve"> tener</w:t>
      </w:r>
      <w:r w:rsidR="006B76C8" w:rsidRPr="006B76C8">
        <w:rPr>
          <w:rFonts w:ascii="Arial" w:hAnsi="Arial" w:cs="Arial"/>
          <w:sz w:val="22"/>
          <w:szCs w:val="22"/>
        </w:rPr>
        <w:t xml:space="preserve"> menos de cuatro (4) páginas,</w:t>
      </w:r>
      <w:r w:rsidR="00233C36">
        <w:rPr>
          <w:rFonts w:ascii="Arial" w:hAnsi="Arial" w:cs="Arial"/>
          <w:sz w:val="22"/>
          <w:szCs w:val="22"/>
        </w:rPr>
        <w:t xml:space="preserve"> </w:t>
      </w:r>
      <w:r w:rsidR="00E21FEA">
        <w:rPr>
          <w:rFonts w:ascii="Arial" w:hAnsi="Arial" w:cs="Arial"/>
          <w:sz w:val="22"/>
          <w:szCs w:val="22"/>
        </w:rPr>
        <w:t>en tamaño A4 (21 x 29,</w:t>
      </w:r>
      <w:r w:rsidR="006B76C8" w:rsidRPr="006B76C8">
        <w:rPr>
          <w:rFonts w:ascii="Arial" w:hAnsi="Arial" w:cs="Arial"/>
          <w:sz w:val="22"/>
          <w:szCs w:val="22"/>
        </w:rPr>
        <w:t xml:space="preserve">7), </w:t>
      </w:r>
      <w:r w:rsidR="001B4E9C" w:rsidRPr="006B76C8">
        <w:rPr>
          <w:rFonts w:ascii="Arial" w:hAnsi="Arial" w:cs="Arial"/>
          <w:sz w:val="22"/>
          <w:szCs w:val="22"/>
        </w:rPr>
        <w:t xml:space="preserve">incluyendo, </w:t>
      </w:r>
      <w:r w:rsidR="006B76C8" w:rsidRPr="006B76C8">
        <w:rPr>
          <w:rFonts w:ascii="Arial" w:hAnsi="Arial" w:cs="Arial"/>
          <w:sz w:val="22"/>
          <w:szCs w:val="22"/>
        </w:rPr>
        <w:t>figuras, tablas,</w:t>
      </w:r>
      <w:r w:rsidR="001B4E9C" w:rsidRPr="006B76C8">
        <w:rPr>
          <w:rFonts w:ascii="Arial" w:hAnsi="Arial" w:cs="Arial"/>
          <w:sz w:val="22"/>
          <w:szCs w:val="22"/>
        </w:rPr>
        <w:t xml:space="preserve"> notas aclaratorias</w:t>
      </w:r>
      <w:r w:rsidR="006B76C8" w:rsidRPr="006B76C8">
        <w:rPr>
          <w:rFonts w:ascii="Arial" w:hAnsi="Arial" w:cs="Arial"/>
          <w:sz w:val="22"/>
          <w:szCs w:val="22"/>
        </w:rPr>
        <w:t xml:space="preserve"> y referencias</w:t>
      </w:r>
      <w:r>
        <w:rPr>
          <w:rFonts w:ascii="Arial" w:hAnsi="Arial" w:cs="Arial"/>
          <w:sz w:val="22"/>
          <w:szCs w:val="22"/>
        </w:rPr>
        <w:t>. No</w:t>
      </w:r>
      <w:r w:rsidR="001B4E9C" w:rsidRPr="006B76C8">
        <w:rPr>
          <w:rFonts w:ascii="Arial" w:hAnsi="Arial" w:cs="Arial"/>
          <w:sz w:val="22"/>
          <w:szCs w:val="22"/>
        </w:rPr>
        <w:t xml:space="preserve"> se aceptará</w:t>
      </w:r>
      <w:r w:rsidR="00E21FEA">
        <w:rPr>
          <w:rFonts w:ascii="Arial" w:hAnsi="Arial" w:cs="Arial"/>
          <w:sz w:val="22"/>
          <w:szCs w:val="22"/>
        </w:rPr>
        <w:t xml:space="preserve"> el uso de</w:t>
      </w:r>
      <w:r w:rsidR="001B4E9C" w:rsidRPr="006B76C8">
        <w:rPr>
          <w:rFonts w:ascii="Arial" w:hAnsi="Arial" w:cs="Arial"/>
          <w:sz w:val="22"/>
          <w:szCs w:val="22"/>
        </w:rPr>
        <w:t xml:space="preserve"> anexos. </w:t>
      </w:r>
    </w:p>
    <w:p w:rsidR="001B4E9C" w:rsidRPr="006B76C8" w:rsidRDefault="001B4E9C" w:rsidP="001B4E9C">
      <w:pPr>
        <w:rPr>
          <w:rFonts w:ascii="Arial" w:hAnsi="Arial" w:cs="Arial"/>
          <w:sz w:val="22"/>
          <w:szCs w:val="22"/>
        </w:rPr>
      </w:pPr>
      <w:r w:rsidRPr="006B76C8">
        <w:rPr>
          <w:rFonts w:ascii="Arial" w:hAnsi="Arial" w:cs="Arial"/>
          <w:sz w:val="22"/>
          <w:szCs w:val="22"/>
        </w:rPr>
        <w:t>La</w:t>
      </w:r>
      <w:r w:rsidR="00E21FEA">
        <w:rPr>
          <w:rFonts w:ascii="Arial" w:hAnsi="Arial" w:cs="Arial"/>
          <w:sz w:val="22"/>
          <w:szCs w:val="22"/>
        </w:rPr>
        <w:t>s</w:t>
      </w:r>
      <w:r w:rsidRPr="006B76C8">
        <w:rPr>
          <w:rFonts w:ascii="Arial" w:hAnsi="Arial" w:cs="Arial"/>
          <w:sz w:val="22"/>
          <w:szCs w:val="22"/>
        </w:rPr>
        <w:t xml:space="preserve"> fuente</w:t>
      </w:r>
      <w:r w:rsidR="00E21FEA">
        <w:rPr>
          <w:rFonts w:ascii="Arial" w:hAnsi="Arial" w:cs="Arial"/>
          <w:sz w:val="22"/>
          <w:szCs w:val="22"/>
        </w:rPr>
        <w:t>s</w:t>
      </w:r>
      <w:r w:rsidRPr="006B76C8">
        <w:rPr>
          <w:rFonts w:ascii="Arial" w:hAnsi="Arial" w:cs="Arial"/>
          <w:sz w:val="22"/>
          <w:szCs w:val="22"/>
        </w:rPr>
        <w:t xml:space="preserve"> a utilizar s</w:t>
      </w:r>
      <w:r w:rsidR="00E21FEA">
        <w:rPr>
          <w:rFonts w:ascii="Arial" w:hAnsi="Arial" w:cs="Arial"/>
          <w:sz w:val="22"/>
          <w:szCs w:val="22"/>
        </w:rPr>
        <w:t>on:</w:t>
      </w:r>
      <w:r w:rsidRPr="006B76C8">
        <w:rPr>
          <w:rFonts w:ascii="Arial" w:hAnsi="Arial" w:cs="Arial"/>
          <w:sz w:val="22"/>
          <w:szCs w:val="22"/>
        </w:rPr>
        <w:t xml:space="preserve"> letra tipo A</w:t>
      </w:r>
      <w:r w:rsidR="00E21FEA">
        <w:rPr>
          <w:rFonts w:ascii="Arial" w:hAnsi="Arial" w:cs="Arial"/>
          <w:sz w:val="22"/>
          <w:szCs w:val="22"/>
        </w:rPr>
        <w:t>rial</w:t>
      </w:r>
      <w:r w:rsidR="00AB11DD">
        <w:rPr>
          <w:rFonts w:ascii="Arial" w:hAnsi="Arial" w:cs="Arial"/>
          <w:sz w:val="22"/>
          <w:szCs w:val="22"/>
        </w:rPr>
        <w:t>,</w:t>
      </w:r>
      <w:r w:rsidRPr="006B76C8">
        <w:rPr>
          <w:rFonts w:ascii="Arial" w:hAnsi="Arial" w:cs="Arial"/>
          <w:sz w:val="22"/>
          <w:szCs w:val="22"/>
        </w:rPr>
        <w:t xml:space="preserve"> en tamaño 11</w:t>
      </w:r>
      <w:r w:rsidR="002F7436">
        <w:rPr>
          <w:rFonts w:ascii="Arial" w:hAnsi="Arial" w:cs="Arial"/>
          <w:sz w:val="22"/>
          <w:szCs w:val="22"/>
        </w:rPr>
        <w:t xml:space="preserve"> pt</w:t>
      </w:r>
      <w:r w:rsidRPr="006B76C8">
        <w:rPr>
          <w:rFonts w:ascii="Arial" w:hAnsi="Arial" w:cs="Arial"/>
          <w:sz w:val="22"/>
          <w:szCs w:val="22"/>
        </w:rPr>
        <w:t xml:space="preserve"> para el texto</w:t>
      </w:r>
      <w:r w:rsidR="00E21FEA">
        <w:rPr>
          <w:rFonts w:ascii="Arial" w:hAnsi="Arial" w:cs="Arial"/>
          <w:sz w:val="22"/>
          <w:szCs w:val="22"/>
        </w:rPr>
        <w:t>,</w:t>
      </w:r>
      <w:r w:rsidRPr="006B76C8">
        <w:rPr>
          <w:rFonts w:ascii="Arial" w:hAnsi="Arial" w:cs="Arial"/>
          <w:sz w:val="22"/>
          <w:szCs w:val="22"/>
        </w:rPr>
        <w:t xml:space="preserve"> en general; en 12</w:t>
      </w:r>
      <w:r w:rsidR="002F7436">
        <w:rPr>
          <w:rFonts w:ascii="Arial" w:hAnsi="Arial" w:cs="Arial"/>
          <w:sz w:val="22"/>
          <w:szCs w:val="22"/>
        </w:rPr>
        <w:t xml:space="preserve"> pt</w:t>
      </w:r>
      <w:r w:rsidRPr="006B76C8">
        <w:rPr>
          <w:rFonts w:ascii="Arial" w:hAnsi="Arial" w:cs="Arial"/>
          <w:sz w:val="22"/>
          <w:szCs w:val="22"/>
        </w:rPr>
        <w:t xml:space="preserve"> para el título principal que deberá</w:t>
      </w:r>
      <w:r w:rsidR="00AB11DD">
        <w:rPr>
          <w:rFonts w:ascii="Arial" w:hAnsi="Arial" w:cs="Arial"/>
          <w:sz w:val="22"/>
          <w:szCs w:val="22"/>
        </w:rPr>
        <w:t xml:space="preserve"> estar en mayúscula,</w:t>
      </w:r>
      <w:r w:rsidRPr="006B76C8">
        <w:rPr>
          <w:rFonts w:ascii="Arial" w:hAnsi="Arial" w:cs="Arial"/>
          <w:sz w:val="22"/>
          <w:szCs w:val="22"/>
        </w:rPr>
        <w:t xml:space="preserve"> ubica</w:t>
      </w:r>
      <w:r w:rsidR="00AB11DD">
        <w:rPr>
          <w:rFonts w:ascii="Arial" w:hAnsi="Arial" w:cs="Arial"/>
          <w:sz w:val="22"/>
          <w:szCs w:val="22"/>
        </w:rPr>
        <w:t>do en el margen izquierdo</w:t>
      </w:r>
      <w:r w:rsidRPr="006B76C8">
        <w:rPr>
          <w:rFonts w:ascii="Arial" w:hAnsi="Arial" w:cs="Arial"/>
          <w:sz w:val="22"/>
          <w:szCs w:val="22"/>
        </w:rPr>
        <w:t xml:space="preserve"> y destacado en negrita; en 1</w:t>
      </w:r>
      <w:r w:rsidR="00AB11DD">
        <w:rPr>
          <w:rFonts w:ascii="Arial" w:hAnsi="Arial" w:cs="Arial"/>
          <w:sz w:val="22"/>
          <w:szCs w:val="22"/>
        </w:rPr>
        <w:t>2</w:t>
      </w:r>
      <w:r w:rsidR="002F7436">
        <w:rPr>
          <w:rFonts w:ascii="Arial" w:hAnsi="Arial" w:cs="Arial"/>
          <w:sz w:val="22"/>
          <w:szCs w:val="22"/>
        </w:rPr>
        <w:t xml:space="preserve"> pt</w:t>
      </w:r>
      <w:r w:rsidRPr="006B76C8">
        <w:rPr>
          <w:rFonts w:ascii="Arial" w:hAnsi="Arial" w:cs="Arial"/>
          <w:sz w:val="22"/>
          <w:szCs w:val="22"/>
        </w:rPr>
        <w:t xml:space="preserve"> los subtítulos,</w:t>
      </w:r>
      <w:r w:rsidR="00AB11DD">
        <w:rPr>
          <w:rFonts w:ascii="Arial" w:hAnsi="Arial" w:cs="Arial"/>
          <w:sz w:val="22"/>
          <w:szCs w:val="22"/>
        </w:rPr>
        <w:t xml:space="preserve"> </w:t>
      </w:r>
      <w:r w:rsidR="00AB11DD">
        <w:rPr>
          <w:rFonts w:ascii="Arial" w:hAnsi="Arial" w:cs="Arial"/>
          <w:sz w:val="22"/>
          <w:szCs w:val="22"/>
        </w:rPr>
        <w:lastRenderedPageBreak/>
        <w:t>utilizando la primer letra en mayúscula y el resto en minúscula, marginados a la izquierda y</w:t>
      </w:r>
      <w:r w:rsidRPr="006B76C8">
        <w:rPr>
          <w:rFonts w:ascii="Arial" w:hAnsi="Arial" w:cs="Arial"/>
          <w:sz w:val="22"/>
          <w:szCs w:val="22"/>
        </w:rPr>
        <w:t xml:space="preserve"> en negrita</w:t>
      </w:r>
      <w:r w:rsidR="00E21FEA">
        <w:rPr>
          <w:rFonts w:ascii="Arial" w:hAnsi="Arial" w:cs="Arial"/>
          <w:sz w:val="22"/>
          <w:szCs w:val="22"/>
        </w:rPr>
        <w:t>;</w:t>
      </w:r>
      <w:r w:rsidR="00676D93">
        <w:rPr>
          <w:rFonts w:ascii="Arial" w:hAnsi="Arial" w:cs="Arial"/>
          <w:sz w:val="22"/>
          <w:szCs w:val="22"/>
        </w:rPr>
        <w:t xml:space="preserve"> en caso de ser necesario el uso de un subtítulo de inferior nivel, utilizar letra tamaño 11</w:t>
      </w:r>
      <w:r w:rsidR="002F7436">
        <w:rPr>
          <w:rFonts w:ascii="Arial" w:hAnsi="Arial" w:cs="Arial"/>
          <w:sz w:val="22"/>
          <w:szCs w:val="22"/>
        </w:rPr>
        <w:t>pt</w:t>
      </w:r>
      <w:r w:rsidR="00676D93">
        <w:rPr>
          <w:rFonts w:ascii="Arial" w:hAnsi="Arial" w:cs="Arial"/>
          <w:sz w:val="22"/>
          <w:szCs w:val="22"/>
        </w:rPr>
        <w:t>, en itálica. E</w:t>
      </w:r>
      <w:r w:rsidRPr="006B76C8">
        <w:rPr>
          <w:rFonts w:ascii="Arial" w:hAnsi="Arial" w:cs="Arial"/>
          <w:sz w:val="22"/>
          <w:szCs w:val="22"/>
        </w:rPr>
        <w:t>n</w:t>
      </w:r>
      <w:r w:rsidR="00AB11DD">
        <w:rPr>
          <w:rFonts w:ascii="Arial" w:hAnsi="Arial" w:cs="Arial"/>
          <w:sz w:val="22"/>
          <w:szCs w:val="22"/>
        </w:rPr>
        <w:t xml:space="preserve"> un tamaño</w:t>
      </w:r>
      <w:r w:rsidRPr="006B76C8">
        <w:rPr>
          <w:rFonts w:ascii="Arial" w:hAnsi="Arial" w:cs="Arial"/>
          <w:sz w:val="22"/>
          <w:szCs w:val="22"/>
        </w:rPr>
        <w:t xml:space="preserve"> 8</w:t>
      </w:r>
      <w:r w:rsidR="002F7436">
        <w:rPr>
          <w:rFonts w:ascii="Arial" w:hAnsi="Arial" w:cs="Arial"/>
          <w:sz w:val="22"/>
          <w:szCs w:val="22"/>
        </w:rPr>
        <w:t xml:space="preserve"> pt</w:t>
      </w:r>
      <w:r w:rsidR="00676D93">
        <w:rPr>
          <w:rFonts w:ascii="Arial" w:hAnsi="Arial" w:cs="Arial"/>
          <w:sz w:val="22"/>
          <w:szCs w:val="22"/>
        </w:rPr>
        <w:t xml:space="preserve"> se colocarán</w:t>
      </w:r>
      <w:r w:rsidR="00AB11DD">
        <w:rPr>
          <w:rFonts w:ascii="Arial" w:hAnsi="Arial" w:cs="Arial"/>
          <w:sz w:val="22"/>
          <w:szCs w:val="22"/>
        </w:rPr>
        <w:t>:</w:t>
      </w:r>
      <w:r w:rsidRPr="006B76C8">
        <w:rPr>
          <w:rFonts w:ascii="Arial" w:hAnsi="Arial" w:cs="Arial"/>
          <w:sz w:val="22"/>
          <w:szCs w:val="22"/>
        </w:rPr>
        <w:t xml:space="preserve"> el texto correspondiente a las notas aclaratorias y </w:t>
      </w:r>
      <w:r w:rsidR="00AB11DD">
        <w:rPr>
          <w:rFonts w:ascii="Arial" w:hAnsi="Arial" w:cs="Arial"/>
          <w:sz w:val="22"/>
          <w:szCs w:val="22"/>
        </w:rPr>
        <w:t>las</w:t>
      </w:r>
      <w:r w:rsidRPr="006B76C8">
        <w:rPr>
          <w:rFonts w:ascii="Arial" w:hAnsi="Arial" w:cs="Arial"/>
          <w:sz w:val="22"/>
          <w:szCs w:val="22"/>
        </w:rPr>
        <w:t xml:space="preserve"> citas textuales cuya extensión justifique</w:t>
      </w:r>
      <w:r w:rsidR="00E21FEA">
        <w:rPr>
          <w:rFonts w:ascii="Arial" w:hAnsi="Arial" w:cs="Arial"/>
          <w:sz w:val="22"/>
          <w:szCs w:val="22"/>
        </w:rPr>
        <w:t xml:space="preserve"> el uso de un</w:t>
      </w:r>
      <w:r w:rsidRPr="006B76C8">
        <w:rPr>
          <w:rFonts w:ascii="Arial" w:hAnsi="Arial" w:cs="Arial"/>
          <w:sz w:val="22"/>
          <w:szCs w:val="22"/>
        </w:rPr>
        <w:t xml:space="preserve"> párrafo adentrado. </w:t>
      </w:r>
    </w:p>
    <w:p w:rsidR="001B4E9C" w:rsidRPr="006B76C8" w:rsidRDefault="001B4E9C" w:rsidP="001B4E9C">
      <w:pPr>
        <w:rPr>
          <w:rFonts w:ascii="Arial" w:hAnsi="Arial" w:cs="Arial"/>
          <w:sz w:val="22"/>
          <w:szCs w:val="22"/>
        </w:rPr>
      </w:pPr>
      <w:r w:rsidRPr="006B76C8">
        <w:rPr>
          <w:rFonts w:ascii="Arial" w:hAnsi="Arial" w:cs="Arial"/>
          <w:sz w:val="22"/>
          <w:szCs w:val="22"/>
        </w:rPr>
        <w:t>No</w:t>
      </w:r>
      <w:r w:rsidR="00676D93">
        <w:rPr>
          <w:rFonts w:ascii="Arial" w:hAnsi="Arial" w:cs="Arial"/>
          <w:sz w:val="22"/>
          <w:szCs w:val="22"/>
        </w:rPr>
        <w:t xml:space="preserve"> utilizar el</w:t>
      </w:r>
      <w:r w:rsidRPr="006B76C8">
        <w:rPr>
          <w:rFonts w:ascii="Arial" w:hAnsi="Arial" w:cs="Arial"/>
          <w:sz w:val="22"/>
          <w:szCs w:val="22"/>
        </w:rPr>
        <w:t xml:space="preserve"> subraya</w:t>
      </w:r>
      <w:r w:rsidR="00676D93">
        <w:rPr>
          <w:rFonts w:ascii="Arial" w:hAnsi="Arial" w:cs="Arial"/>
          <w:sz w:val="22"/>
          <w:szCs w:val="22"/>
        </w:rPr>
        <w:t>do</w:t>
      </w:r>
      <w:r w:rsidRPr="006B76C8">
        <w:rPr>
          <w:rFonts w:ascii="Arial" w:hAnsi="Arial" w:cs="Arial"/>
          <w:sz w:val="22"/>
          <w:szCs w:val="22"/>
        </w:rPr>
        <w:t xml:space="preserve"> y evitar, de ser posible, caracteres en negrita dentro del texto. El interlineado debe ser sencillo</w:t>
      </w:r>
      <w:r w:rsidR="00AB11DD">
        <w:rPr>
          <w:rFonts w:ascii="Arial" w:hAnsi="Arial" w:cs="Arial"/>
          <w:sz w:val="22"/>
          <w:szCs w:val="22"/>
        </w:rPr>
        <w:t>, sin</w:t>
      </w:r>
      <w:r w:rsidRPr="006B76C8">
        <w:rPr>
          <w:rFonts w:ascii="Arial" w:hAnsi="Arial" w:cs="Arial"/>
          <w:sz w:val="22"/>
          <w:szCs w:val="22"/>
        </w:rPr>
        <w:t xml:space="preserve"> separación entre párrafos</w:t>
      </w:r>
      <w:r w:rsidR="00AB11DD">
        <w:rPr>
          <w:rFonts w:ascii="Arial" w:hAnsi="Arial" w:cs="Arial"/>
          <w:sz w:val="22"/>
          <w:szCs w:val="22"/>
        </w:rPr>
        <w:t>. Se dejará una línea en blanco</w:t>
      </w:r>
      <w:r w:rsidR="00676D93">
        <w:rPr>
          <w:rFonts w:ascii="Arial" w:hAnsi="Arial" w:cs="Arial"/>
          <w:sz w:val="22"/>
          <w:szCs w:val="22"/>
        </w:rPr>
        <w:t>, de separación, entes de cada</w:t>
      </w:r>
      <w:r w:rsidR="00E21FEA">
        <w:rPr>
          <w:rFonts w:ascii="Arial" w:hAnsi="Arial" w:cs="Arial"/>
          <w:sz w:val="22"/>
          <w:szCs w:val="22"/>
        </w:rPr>
        <w:t xml:space="preserve"> título o subtítulo y el </w:t>
      </w:r>
      <w:r w:rsidR="00676D93">
        <w:rPr>
          <w:rFonts w:ascii="Arial" w:hAnsi="Arial" w:cs="Arial"/>
          <w:sz w:val="22"/>
          <w:szCs w:val="22"/>
        </w:rPr>
        <w:t>párrafo anterior</w:t>
      </w:r>
      <w:r w:rsidRPr="006B76C8">
        <w:rPr>
          <w:rFonts w:ascii="Arial" w:hAnsi="Arial" w:cs="Arial"/>
          <w:sz w:val="22"/>
          <w:szCs w:val="22"/>
        </w:rPr>
        <w:t>.</w:t>
      </w:r>
    </w:p>
    <w:p w:rsidR="001B4E9C" w:rsidRDefault="001B4E9C" w:rsidP="001B4E9C">
      <w:pPr>
        <w:rPr>
          <w:rFonts w:ascii="Arial" w:hAnsi="Arial" w:cs="Arial"/>
          <w:sz w:val="22"/>
          <w:szCs w:val="22"/>
        </w:rPr>
      </w:pPr>
      <w:r w:rsidRPr="006B76C8">
        <w:rPr>
          <w:rFonts w:ascii="Arial" w:hAnsi="Arial" w:cs="Arial"/>
          <w:sz w:val="22"/>
          <w:szCs w:val="22"/>
        </w:rPr>
        <w:t>Evitar</w:t>
      </w:r>
      <w:r w:rsidR="00676D93">
        <w:rPr>
          <w:rFonts w:ascii="Arial" w:hAnsi="Arial" w:cs="Arial"/>
          <w:sz w:val="22"/>
          <w:szCs w:val="22"/>
        </w:rPr>
        <w:t xml:space="preserve"> el uso</w:t>
      </w:r>
      <w:r w:rsidRPr="006B76C8">
        <w:rPr>
          <w:rFonts w:ascii="Arial" w:hAnsi="Arial" w:cs="Arial"/>
          <w:sz w:val="22"/>
          <w:szCs w:val="22"/>
        </w:rPr>
        <w:t xml:space="preserve"> de</w:t>
      </w:r>
      <w:r w:rsidR="00676D93">
        <w:rPr>
          <w:rFonts w:ascii="Arial" w:hAnsi="Arial" w:cs="Arial"/>
          <w:sz w:val="22"/>
          <w:szCs w:val="22"/>
        </w:rPr>
        <w:t xml:space="preserve"> las múltiples</w:t>
      </w:r>
      <w:r w:rsidRPr="006B76C8">
        <w:rPr>
          <w:rFonts w:ascii="Arial" w:hAnsi="Arial" w:cs="Arial"/>
          <w:sz w:val="22"/>
          <w:szCs w:val="22"/>
        </w:rPr>
        <w:t xml:space="preserve"> viñetas con que </w:t>
      </w:r>
      <w:r w:rsidR="00676D93">
        <w:rPr>
          <w:rFonts w:ascii="Arial" w:hAnsi="Arial" w:cs="Arial"/>
          <w:sz w:val="22"/>
          <w:szCs w:val="22"/>
        </w:rPr>
        <w:t>cue</w:t>
      </w:r>
      <w:r w:rsidRPr="006B76C8">
        <w:rPr>
          <w:rFonts w:ascii="Arial" w:hAnsi="Arial" w:cs="Arial"/>
          <w:sz w:val="22"/>
          <w:szCs w:val="22"/>
        </w:rPr>
        <w:t>nta</w:t>
      </w:r>
      <w:r w:rsidR="00E21FEA">
        <w:rPr>
          <w:rFonts w:ascii="Arial" w:hAnsi="Arial" w:cs="Arial"/>
          <w:sz w:val="22"/>
          <w:szCs w:val="22"/>
        </w:rPr>
        <w:t xml:space="preserve"> que el procesador</w:t>
      </w:r>
      <w:r w:rsidRPr="006B76C8">
        <w:rPr>
          <w:rFonts w:ascii="Arial" w:hAnsi="Arial" w:cs="Arial"/>
          <w:sz w:val="22"/>
          <w:szCs w:val="22"/>
        </w:rPr>
        <w:t xml:space="preserve"> Word, el trabajo se pasará a un programa de edición</w:t>
      </w:r>
      <w:r w:rsidR="002C0ED9">
        <w:rPr>
          <w:rFonts w:ascii="Arial" w:hAnsi="Arial" w:cs="Arial"/>
          <w:sz w:val="22"/>
          <w:szCs w:val="22"/>
        </w:rPr>
        <w:t>,</w:t>
      </w:r>
      <w:r w:rsidRPr="006B76C8">
        <w:rPr>
          <w:rFonts w:ascii="Arial" w:hAnsi="Arial" w:cs="Arial"/>
          <w:sz w:val="22"/>
          <w:szCs w:val="22"/>
        </w:rPr>
        <w:t xml:space="preserve"> por lo que se solicita env</w:t>
      </w:r>
      <w:r w:rsidR="002C0ED9">
        <w:rPr>
          <w:rFonts w:ascii="Arial" w:hAnsi="Arial" w:cs="Arial"/>
          <w:sz w:val="22"/>
          <w:szCs w:val="22"/>
        </w:rPr>
        <w:t>iar</w:t>
      </w:r>
      <w:r w:rsidRPr="006B76C8">
        <w:rPr>
          <w:rFonts w:ascii="Arial" w:hAnsi="Arial" w:cs="Arial"/>
          <w:sz w:val="22"/>
          <w:szCs w:val="22"/>
        </w:rPr>
        <w:t xml:space="preserve"> el texto lo más sencillo posible.</w:t>
      </w:r>
    </w:p>
    <w:p w:rsidR="006B76C8" w:rsidRDefault="006B76C8" w:rsidP="001B4E9C">
      <w:pPr>
        <w:rPr>
          <w:rFonts w:ascii="Arial" w:hAnsi="Arial" w:cs="Arial"/>
          <w:sz w:val="22"/>
          <w:szCs w:val="22"/>
        </w:rPr>
      </w:pPr>
    </w:p>
    <w:p w:rsidR="00676D93" w:rsidRPr="00F069B3" w:rsidRDefault="00F069B3" w:rsidP="00F069B3">
      <w:pPr>
        <w:ind w:firstLine="0"/>
        <w:rPr>
          <w:rFonts w:ascii="Arial" w:hAnsi="Arial" w:cs="Arial"/>
          <w:b/>
          <w:sz w:val="22"/>
          <w:szCs w:val="22"/>
        </w:rPr>
      </w:pPr>
      <w:r w:rsidRPr="00F069B3">
        <w:rPr>
          <w:rFonts w:ascii="Arial" w:hAnsi="Arial" w:cs="Arial"/>
          <w:b/>
          <w:sz w:val="22"/>
          <w:szCs w:val="22"/>
        </w:rPr>
        <w:t>Ecuaciones</w:t>
      </w:r>
    </w:p>
    <w:p w:rsidR="006128FF" w:rsidRDefault="00F069B3" w:rsidP="004637A3">
      <w:pPr>
        <w:rPr>
          <w:rFonts w:ascii="Arial" w:hAnsi="Arial" w:cs="Arial"/>
          <w:sz w:val="22"/>
          <w:szCs w:val="22"/>
        </w:rPr>
      </w:pPr>
      <w:r w:rsidRPr="00F069B3">
        <w:rPr>
          <w:rFonts w:ascii="Arial" w:hAnsi="Arial" w:cs="Arial"/>
          <w:sz w:val="22"/>
          <w:szCs w:val="22"/>
        </w:rPr>
        <w:t>Si el texto contiene formulas o ecuaciones,</w:t>
      </w:r>
      <w:r>
        <w:rPr>
          <w:rFonts w:ascii="Arial" w:hAnsi="Arial" w:cs="Arial"/>
          <w:sz w:val="22"/>
          <w:szCs w:val="22"/>
        </w:rPr>
        <w:t xml:space="preserve"> las mismas</w:t>
      </w:r>
      <w:r w:rsidRPr="00F069B3">
        <w:rPr>
          <w:rFonts w:ascii="Arial" w:hAnsi="Arial" w:cs="Arial"/>
          <w:sz w:val="22"/>
          <w:szCs w:val="22"/>
        </w:rPr>
        <w:t xml:space="preserve"> deben estar intercaladas en el texto</w:t>
      </w:r>
      <w:r>
        <w:rPr>
          <w:rFonts w:ascii="Arial" w:hAnsi="Arial" w:cs="Arial"/>
          <w:sz w:val="22"/>
          <w:szCs w:val="22"/>
        </w:rPr>
        <w:t>,</w:t>
      </w:r>
      <w:r w:rsidRPr="00F069B3">
        <w:rPr>
          <w:rFonts w:ascii="Arial" w:hAnsi="Arial" w:cs="Arial"/>
          <w:sz w:val="22"/>
          <w:szCs w:val="22"/>
        </w:rPr>
        <w:t xml:space="preserve"> en el lugar que corresponda</w:t>
      </w:r>
      <w:r w:rsidR="00E21FEA">
        <w:rPr>
          <w:rFonts w:ascii="Arial" w:hAnsi="Arial" w:cs="Arial"/>
          <w:sz w:val="22"/>
          <w:szCs w:val="22"/>
        </w:rPr>
        <w:t>;</w:t>
      </w:r>
      <w:r w:rsidR="00CC260E">
        <w:rPr>
          <w:rFonts w:ascii="Arial" w:hAnsi="Arial" w:cs="Arial"/>
          <w:sz w:val="22"/>
          <w:szCs w:val="22"/>
        </w:rPr>
        <w:t xml:space="preserve"> en ningún caso colocarlas como imágenes.</w:t>
      </w:r>
      <w:r w:rsidR="0069592E">
        <w:rPr>
          <w:rFonts w:ascii="Arial" w:hAnsi="Arial" w:cs="Arial"/>
          <w:sz w:val="22"/>
          <w:szCs w:val="22"/>
        </w:rPr>
        <w:t xml:space="preserve"> </w:t>
      </w:r>
      <w:r w:rsidR="00BA72BF" w:rsidRPr="00B5292A">
        <w:rPr>
          <w:rFonts w:ascii="Arial" w:hAnsi="Arial" w:cs="Arial"/>
          <w:sz w:val="22"/>
          <w:szCs w:val="22"/>
        </w:rPr>
        <w:t>Las ecuaciones menores o definiciones de variables</w:t>
      </w:r>
      <w:r>
        <w:rPr>
          <w:rFonts w:ascii="Arial" w:hAnsi="Arial" w:cs="Arial"/>
          <w:sz w:val="22"/>
          <w:szCs w:val="22"/>
        </w:rPr>
        <w:t>,</w:t>
      </w:r>
      <w:r w:rsidR="00BA72BF" w:rsidRPr="00B5292A">
        <w:rPr>
          <w:rFonts w:ascii="Arial" w:hAnsi="Arial" w:cs="Arial"/>
          <w:sz w:val="22"/>
          <w:szCs w:val="22"/>
        </w:rPr>
        <w:t xml:space="preserve"> pueden insertarse directamente en</w:t>
      </w:r>
      <w:r w:rsidR="008C5FB2">
        <w:rPr>
          <w:rFonts w:ascii="Arial" w:hAnsi="Arial" w:cs="Arial"/>
          <w:sz w:val="22"/>
          <w:szCs w:val="22"/>
        </w:rPr>
        <w:t xml:space="preserve"> un</w:t>
      </w:r>
      <w:r w:rsidR="00BA72BF" w:rsidRPr="00B5292A">
        <w:rPr>
          <w:rFonts w:ascii="Arial" w:hAnsi="Arial" w:cs="Arial"/>
          <w:sz w:val="22"/>
          <w:szCs w:val="22"/>
        </w:rPr>
        <w:t xml:space="preserve"> párrafo, por ejemplo, considérese que se desea </w:t>
      </w:r>
      <w:r w:rsidR="00E5672F" w:rsidRPr="00B5292A">
        <w:rPr>
          <w:rFonts w:ascii="Arial" w:hAnsi="Arial" w:cs="Arial"/>
          <w:sz w:val="22"/>
          <w:szCs w:val="22"/>
        </w:rPr>
        <w:t>definirá</w:t>
      </w:r>
      <w:r>
        <w:rPr>
          <w:rFonts w:ascii="Arial" w:hAnsi="Arial" w:cs="Arial"/>
          <w:sz w:val="22"/>
          <w:szCs w:val="22"/>
        </w:rPr>
        <w:t>:</w:t>
      </w:r>
    </w:p>
    <w:p w:rsidR="00750867" w:rsidRDefault="00BA72BF" w:rsidP="004637A3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position w:val="-10"/>
          <w:sz w:val="22"/>
          <w:szCs w:val="22"/>
        </w:rPr>
        <w:object w:dxaOrig="1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pt" o:ole="" fillcolor="window">
            <v:imagedata r:id="rId9" o:title=""/>
          </v:shape>
          <o:OLEObject Type="Embed" ProgID="Equation.3" ShapeID="_x0000_i1025" DrawAspect="Content" ObjectID="_1656238221" r:id="rId10"/>
        </w:object>
      </w:r>
      <w:proofErr w:type="gramStart"/>
      <w:r w:rsidR="008C5FB2">
        <w:rPr>
          <w:rFonts w:ascii="Arial" w:hAnsi="Arial" w:cs="Arial"/>
          <w:sz w:val="22"/>
          <w:szCs w:val="22"/>
        </w:rPr>
        <w:t>que</w:t>
      </w:r>
      <w:proofErr w:type="gramEnd"/>
      <w:r w:rsidR="008C5FB2">
        <w:rPr>
          <w:rFonts w:ascii="Arial" w:hAnsi="Arial" w:cs="Arial"/>
          <w:sz w:val="22"/>
          <w:szCs w:val="22"/>
        </w:rPr>
        <w:t xml:space="preserve"> está a</w:t>
      </w:r>
      <w:r w:rsidRPr="00B5292A">
        <w:rPr>
          <w:rFonts w:ascii="Arial" w:hAnsi="Arial" w:cs="Arial"/>
          <w:sz w:val="22"/>
          <w:szCs w:val="22"/>
        </w:rPr>
        <w:t>sociada</w:t>
      </w:r>
      <w:r w:rsidR="00F069B3">
        <w:rPr>
          <w:rFonts w:ascii="Arial" w:hAnsi="Arial" w:cs="Arial"/>
          <w:sz w:val="22"/>
          <w:szCs w:val="22"/>
        </w:rPr>
        <w:t xml:space="preserve"> a</w:t>
      </w:r>
      <w:r w:rsidR="00E5672F">
        <w:rPr>
          <w:rFonts w:ascii="Arial" w:hAnsi="Arial" w:cs="Arial"/>
          <w:sz w:val="22"/>
          <w:szCs w:val="22"/>
        </w:rPr>
        <w:t xml:space="preserve"> </w:t>
      </w:r>
      <w:r w:rsidR="00F069B3">
        <w:rPr>
          <w:rFonts w:ascii="Arial" w:hAnsi="Arial" w:cs="Arial"/>
          <w:sz w:val="22"/>
          <w:szCs w:val="22"/>
        </w:rPr>
        <w:t>otra variable</w:t>
      </w:r>
      <w:r w:rsidR="00E5672F">
        <w:rPr>
          <w:rFonts w:ascii="Arial" w:hAnsi="Arial" w:cs="Arial"/>
          <w:sz w:val="22"/>
          <w:szCs w:val="22"/>
        </w:rPr>
        <w:t xml:space="preserve"> </w:t>
      </w:r>
      <w:r w:rsidRPr="00B5292A">
        <w:rPr>
          <w:rFonts w:ascii="Arial" w:hAnsi="Arial" w:cs="Arial"/>
          <w:position w:val="-10"/>
          <w:sz w:val="22"/>
          <w:szCs w:val="22"/>
        </w:rPr>
        <w:object w:dxaOrig="240" w:dyaOrig="300">
          <v:shape id="_x0000_i1026" type="#_x0000_t75" style="width:14.25pt;height:15pt" o:ole="" fillcolor="window">
            <v:imagedata r:id="rId11" o:title=""/>
          </v:shape>
          <o:OLEObject Type="Embed" ProgID="Equation.3" ShapeID="_x0000_i1026" DrawAspect="Content" ObjectID="_1656238222" r:id="rId12"/>
        </w:object>
      </w:r>
      <w:r w:rsidRPr="00B5292A">
        <w:rPr>
          <w:rFonts w:ascii="Arial" w:hAnsi="Arial" w:cs="Arial"/>
          <w:sz w:val="22"/>
          <w:szCs w:val="22"/>
        </w:rPr>
        <w:t xml:space="preserve">. </w:t>
      </w:r>
    </w:p>
    <w:p w:rsidR="00BA72BF" w:rsidRPr="00B5292A" w:rsidRDefault="00BA72BF" w:rsidP="004637A3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lastRenderedPageBreak/>
        <w:t>Para insertar ecuaciones más complejas</w:t>
      </w:r>
      <w:r w:rsidR="008C5FB2">
        <w:rPr>
          <w:rFonts w:ascii="Arial" w:hAnsi="Arial" w:cs="Arial"/>
          <w:sz w:val="22"/>
          <w:szCs w:val="22"/>
        </w:rPr>
        <w:t>,</w:t>
      </w:r>
      <w:r w:rsidRPr="00B5292A">
        <w:rPr>
          <w:rFonts w:ascii="Arial" w:hAnsi="Arial" w:cs="Arial"/>
          <w:sz w:val="22"/>
          <w:szCs w:val="22"/>
        </w:rPr>
        <w:t xml:space="preserve"> se recomienda utilizar un formato de párrafo aparte, con el estilo correspondiente:</w:t>
      </w:r>
    </w:p>
    <w:p w:rsidR="00BA72BF" w:rsidRPr="00B5292A" w:rsidRDefault="00BA72BF" w:rsidP="00FE0E47">
      <w:pPr>
        <w:pStyle w:val="Equation"/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B5292A">
        <w:rPr>
          <w:rFonts w:ascii="Arial" w:hAnsi="Arial" w:cs="Arial"/>
          <w:sz w:val="22"/>
          <w:szCs w:val="22"/>
          <w:lang w:val="es-ES"/>
        </w:rPr>
        <w:tab/>
      </w:r>
      <w:r w:rsidR="001875FB" w:rsidRPr="001875FB">
        <w:rPr>
          <w:rFonts w:ascii="Arial" w:hAnsi="Arial" w:cs="Arial"/>
          <w:position w:val="-30"/>
          <w:sz w:val="22"/>
          <w:szCs w:val="22"/>
        </w:rPr>
        <w:object w:dxaOrig="2680" w:dyaOrig="700">
          <v:shape id="_x0000_i1027" type="#_x0000_t75" style="width:134.25pt;height:36pt" o:ole="" fillcolor="window">
            <v:imagedata r:id="rId13" o:title=""/>
          </v:shape>
          <o:OLEObject Type="Embed" ProgID="Equation.3" ShapeID="_x0000_i1027" DrawAspect="Content" ObjectID="_1656238223" r:id="rId14"/>
        </w:object>
      </w:r>
      <w:r w:rsidRPr="00B5292A">
        <w:rPr>
          <w:rFonts w:ascii="Arial" w:hAnsi="Arial" w:cs="Arial"/>
          <w:sz w:val="22"/>
          <w:szCs w:val="22"/>
          <w:lang w:val="es-ES"/>
        </w:rPr>
        <w:tab/>
        <w:t>(1)</w:t>
      </w:r>
    </w:p>
    <w:p w:rsidR="00243153" w:rsidRDefault="00BA72BF" w:rsidP="00243153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t>En este estilo de ecuación se ha</w:t>
      </w:r>
      <w:r w:rsidR="008C5FB2">
        <w:rPr>
          <w:rFonts w:ascii="Arial" w:hAnsi="Arial" w:cs="Arial"/>
          <w:sz w:val="22"/>
          <w:szCs w:val="22"/>
        </w:rPr>
        <w:t>n</w:t>
      </w:r>
      <w:r w:rsidRPr="00B5292A">
        <w:rPr>
          <w:rFonts w:ascii="Arial" w:hAnsi="Arial" w:cs="Arial"/>
          <w:sz w:val="22"/>
          <w:szCs w:val="22"/>
        </w:rPr>
        <w:t xml:space="preserve"> fijado dos tabulaciones, la primera centra la ecuación en la columna y la segunda</w:t>
      </w:r>
      <w:r w:rsidR="008C5FB2">
        <w:rPr>
          <w:rFonts w:ascii="Arial" w:hAnsi="Arial" w:cs="Arial"/>
          <w:sz w:val="22"/>
          <w:szCs w:val="22"/>
        </w:rPr>
        <w:t>,</w:t>
      </w:r>
      <w:r w:rsidRPr="00B5292A">
        <w:rPr>
          <w:rFonts w:ascii="Arial" w:hAnsi="Arial" w:cs="Arial"/>
          <w:sz w:val="22"/>
          <w:szCs w:val="22"/>
        </w:rPr>
        <w:t xml:space="preserve"> justifica a la derecha el número de la ecuación</w:t>
      </w:r>
      <w:r w:rsidR="008C5FB2">
        <w:rPr>
          <w:rFonts w:ascii="Arial" w:hAnsi="Arial" w:cs="Arial"/>
          <w:sz w:val="22"/>
          <w:szCs w:val="22"/>
        </w:rPr>
        <w:t>, entre paréntesis</w:t>
      </w:r>
      <w:r w:rsidRPr="00B5292A">
        <w:rPr>
          <w:rFonts w:ascii="Arial" w:hAnsi="Arial" w:cs="Arial"/>
          <w:sz w:val="22"/>
          <w:szCs w:val="22"/>
        </w:rPr>
        <w:t xml:space="preserve">. </w:t>
      </w:r>
    </w:p>
    <w:p w:rsidR="006128FF" w:rsidRPr="00243153" w:rsidRDefault="006128FF" w:rsidP="00243153">
      <w:pPr>
        <w:rPr>
          <w:rFonts w:ascii="Arial" w:hAnsi="Arial" w:cs="Arial"/>
          <w:sz w:val="22"/>
          <w:szCs w:val="22"/>
        </w:rPr>
      </w:pPr>
    </w:p>
    <w:p w:rsidR="00BA72BF" w:rsidRPr="00243153" w:rsidRDefault="00243153" w:rsidP="00243153">
      <w:pPr>
        <w:pStyle w:val="Ttulo2"/>
        <w:numPr>
          <w:ilvl w:val="0"/>
          <w:numId w:val="0"/>
        </w:numPr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243153">
        <w:rPr>
          <w:rFonts w:ascii="Arial" w:hAnsi="Arial" w:cs="Arial"/>
          <w:b/>
          <w:i w:val="0"/>
          <w:sz w:val="22"/>
          <w:szCs w:val="22"/>
        </w:rPr>
        <w:t>F</w:t>
      </w:r>
      <w:r w:rsidR="00BA72BF" w:rsidRPr="00243153">
        <w:rPr>
          <w:rFonts w:ascii="Arial" w:hAnsi="Arial" w:cs="Arial"/>
          <w:b/>
          <w:i w:val="0"/>
          <w:sz w:val="22"/>
          <w:szCs w:val="22"/>
        </w:rPr>
        <w:t>iguras</w:t>
      </w:r>
    </w:p>
    <w:p w:rsidR="006128FF" w:rsidRDefault="00B44123" w:rsidP="00243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 xml:space="preserve">Las figuras deberán estar numeradas consecutivamente, </w:t>
      </w:r>
      <w:r w:rsidR="006128FF">
        <w:rPr>
          <w:rFonts w:ascii="Arial" w:hAnsi="Arial" w:cs="Arial"/>
          <w:sz w:val="22"/>
          <w:szCs w:val="22"/>
        </w:rPr>
        <w:t>con el epígrafe colocado</w:t>
      </w:r>
      <w:r w:rsidR="00BA72BF" w:rsidRPr="00243153">
        <w:rPr>
          <w:rFonts w:ascii="Arial" w:hAnsi="Arial" w:cs="Arial"/>
          <w:sz w:val="22"/>
          <w:szCs w:val="22"/>
        </w:rPr>
        <w:t xml:space="preserve"> abajo de las figuras</w:t>
      </w:r>
      <w:r w:rsidR="006A6B03">
        <w:rPr>
          <w:rFonts w:ascii="Arial" w:hAnsi="Arial" w:cs="Arial"/>
          <w:sz w:val="22"/>
          <w:szCs w:val="22"/>
        </w:rPr>
        <w:t xml:space="preserve"> en</w:t>
      </w:r>
      <w:r>
        <w:rPr>
          <w:rFonts w:ascii="Arial" w:hAnsi="Arial" w:cs="Arial"/>
          <w:sz w:val="22"/>
          <w:szCs w:val="22"/>
        </w:rPr>
        <w:t xml:space="preserve"> letra Arial,</w:t>
      </w:r>
      <w:r w:rsidR="00CE64C1">
        <w:rPr>
          <w:rFonts w:ascii="Arial" w:hAnsi="Arial" w:cs="Arial"/>
          <w:sz w:val="22"/>
          <w:szCs w:val="22"/>
        </w:rPr>
        <w:t xml:space="preserve"> </w:t>
      </w:r>
      <w:r w:rsidR="002F7436">
        <w:rPr>
          <w:rFonts w:ascii="Arial" w:hAnsi="Arial" w:cs="Arial"/>
          <w:sz w:val="22"/>
          <w:szCs w:val="22"/>
        </w:rPr>
        <w:t>9</w:t>
      </w:r>
      <w:r w:rsidR="00BA72BF" w:rsidRPr="00243153">
        <w:rPr>
          <w:rFonts w:ascii="Arial" w:hAnsi="Arial" w:cs="Arial"/>
          <w:sz w:val="22"/>
          <w:szCs w:val="22"/>
        </w:rPr>
        <w:t xml:space="preserve"> pt</w:t>
      </w:r>
      <w:r w:rsidR="003374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itálica,</w:t>
      </w:r>
      <w:r w:rsidR="00BA72BF" w:rsidRPr="00B5292A">
        <w:rPr>
          <w:rFonts w:ascii="Arial" w:hAnsi="Arial" w:cs="Arial"/>
          <w:sz w:val="22"/>
          <w:szCs w:val="22"/>
        </w:rPr>
        <w:t xml:space="preserve"> centrado</w:t>
      </w:r>
      <w:r>
        <w:rPr>
          <w:rFonts w:ascii="Arial" w:hAnsi="Arial" w:cs="Arial"/>
          <w:sz w:val="22"/>
          <w:szCs w:val="22"/>
        </w:rPr>
        <w:t xml:space="preserve"> y</w:t>
      </w:r>
      <w:r w:rsidR="003374B6">
        <w:rPr>
          <w:rFonts w:ascii="Arial" w:hAnsi="Arial" w:cs="Arial"/>
          <w:sz w:val="22"/>
          <w:szCs w:val="22"/>
        </w:rPr>
        <w:t xml:space="preserve"> cuyo texto debe ser conciso</w:t>
      </w:r>
      <w:r w:rsidR="00BA72BF" w:rsidRPr="00B5292A">
        <w:rPr>
          <w:rFonts w:ascii="Arial" w:hAnsi="Arial" w:cs="Arial"/>
          <w:sz w:val="22"/>
          <w:szCs w:val="22"/>
        </w:rPr>
        <w:t xml:space="preserve"> (ver Fig</w:t>
      </w:r>
      <w:r w:rsidR="003374B6">
        <w:rPr>
          <w:rFonts w:ascii="Arial" w:hAnsi="Arial" w:cs="Arial"/>
          <w:sz w:val="22"/>
          <w:szCs w:val="22"/>
        </w:rPr>
        <w:t>ura</w:t>
      </w:r>
      <w:r w:rsidR="00BA72BF" w:rsidRPr="00B5292A">
        <w:rPr>
          <w:rFonts w:ascii="Arial" w:hAnsi="Arial" w:cs="Arial"/>
          <w:sz w:val="22"/>
          <w:szCs w:val="22"/>
        </w:rPr>
        <w:t xml:space="preserve"> 1).</w:t>
      </w:r>
    </w:p>
    <w:p w:rsidR="00BA72BF" w:rsidRDefault="00412211" w:rsidP="00243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Separa</w:t>
      </w:r>
      <w:r w:rsidR="006A6B0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6A6B03">
        <w:rPr>
          <w:rFonts w:ascii="Arial" w:hAnsi="Arial" w:cs="Arial"/>
          <w:sz w:val="22"/>
          <w:szCs w:val="22"/>
        </w:rPr>
        <w:t>cada</w:t>
      </w:r>
      <w:r>
        <w:rPr>
          <w:rFonts w:ascii="Arial" w:hAnsi="Arial" w:cs="Arial"/>
          <w:sz w:val="22"/>
          <w:szCs w:val="22"/>
        </w:rPr>
        <w:t xml:space="preserve"> figura de los párrafos </w:t>
      </w:r>
      <w:r w:rsidR="00ED45F8">
        <w:rPr>
          <w:rFonts w:ascii="Arial" w:hAnsi="Arial" w:cs="Arial"/>
          <w:sz w:val="22"/>
          <w:szCs w:val="22"/>
        </w:rPr>
        <w:t>anterior</w:t>
      </w:r>
      <w:r w:rsidR="006128FF">
        <w:rPr>
          <w:rFonts w:ascii="Arial" w:hAnsi="Arial" w:cs="Arial"/>
          <w:sz w:val="22"/>
          <w:szCs w:val="22"/>
        </w:rPr>
        <w:t xml:space="preserve"> </w:t>
      </w:r>
      <w:r w:rsidR="00ED45F8">
        <w:rPr>
          <w:rFonts w:ascii="Arial" w:hAnsi="Arial" w:cs="Arial"/>
          <w:sz w:val="22"/>
          <w:szCs w:val="22"/>
        </w:rPr>
        <w:t>y posteri</w:t>
      </w:r>
      <w:r>
        <w:rPr>
          <w:rFonts w:ascii="Arial" w:hAnsi="Arial" w:cs="Arial"/>
          <w:sz w:val="22"/>
          <w:szCs w:val="22"/>
        </w:rPr>
        <w:t>or</w:t>
      </w:r>
      <w:r w:rsidR="006A6B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</w:t>
      </w:r>
      <w:r w:rsidR="006A6B03">
        <w:rPr>
          <w:rFonts w:ascii="Arial" w:hAnsi="Arial" w:cs="Arial"/>
          <w:sz w:val="22"/>
          <w:szCs w:val="22"/>
        </w:rPr>
        <w:t xml:space="preserve"> medio de</w:t>
      </w:r>
      <w:r>
        <w:rPr>
          <w:rFonts w:ascii="Arial" w:hAnsi="Arial" w:cs="Arial"/>
          <w:sz w:val="22"/>
          <w:szCs w:val="22"/>
        </w:rPr>
        <w:t xml:space="preserve"> una línea en blanco.</w:t>
      </w:r>
    </w:p>
    <w:p w:rsidR="00CE64C1" w:rsidRDefault="00CE64C1" w:rsidP="00243153">
      <w:pPr>
        <w:rPr>
          <w:rFonts w:ascii="Arial" w:hAnsi="Arial" w:cs="Arial"/>
          <w:sz w:val="22"/>
          <w:szCs w:val="22"/>
        </w:rPr>
      </w:pPr>
    </w:p>
    <w:p w:rsidR="00350A38" w:rsidRPr="00B5292A" w:rsidRDefault="00A36627" w:rsidP="00350A38">
      <w:pPr>
        <w:pStyle w:val="EstiloFigureCaptionCentrado1"/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noProof/>
          <w:sz w:val="22"/>
          <w:szCs w:val="22"/>
          <w:lang w:val="es-AR" w:eastAsia="es-AR"/>
        </w:rPr>
        <w:drawing>
          <wp:inline distT="0" distB="0" distL="0" distR="0">
            <wp:extent cx="2621280" cy="1911597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38" w:rsidRPr="00412211" w:rsidRDefault="00350A38" w:rsidP="006A6B03">
      <w:pPr>
        <w:pStyle w:val="EstiloFigureCaptionCentrado1"/>
        <w:spacing w:before="120"/>
        <w:rPr>
          <w:rFonts w:ascii="Arial" w:hAnsi="Arial" w:cs="Arial"/>
          <w:b/>
          <w:i/>
          <w:sz w:val="18"/>
          <w:szCs w:val="18"/>
        </w:rPr>
      </w:pPr>
      <w:r w:rsidRPr="00412211">
        <w:rPr>
          <w:rFonts w:ascii="Arial" w:hAnsi="Arial" w:cs="Arial"/>
          <w:b/>
          <w:i/>
          <w:sz w:val="18"/>
          <w:szCs w:val="18"/>
        </w:rPr>
        <w:t>Fig</w:t>
      </w:r>
      <w:r w:rsidR="00412211" w:rsidRPr="00412211">
        <w:rPr>
          <w:rFonts w:ascii="Arial" w:hAnsi="Arial" w:cs="Arial"/>
          <w:b/>
          <w:i/>
          <w:sz w:val="18"/>
          <w:szCs w:val="18"/>
        </w:rPr>
        <w:t>ura</w:t>
      </w:r>
      <w:r w:rsidRPr="00412211">
        <w:rPr>
          <w:rFonts w:ascii="Arial" w:hAnsi="Arial" w:cs="Arial"/>
          <w:b/>
          <w:i/>
          <w:sz w:val="18"/>
          <w:szCs w:val="18"/>
        </w:rPr>
        <w:t xml:space="preserve"> 1: Red para una gramática estándar.</w:t>
      </w:r>
    </w:p>
    <w:p w:rsidR="00021076" w:rsidRDefault="00021076" w:rsidP="00021076">
      <w:pPr>
        <w:rPr>
          <w:rFonts w:ascii="Arial" w:hAnsi="Arial" w:cs="Arial"/>
          <w:sz w:val="22"/>
          <w:szCs w:val="22"/>
        </w:rPr>
      </w:pPr>
    </w:p>
    <w:p w:rsidR="006128FF" w:rsidRDefault="006A6B03" w:rsidP="000210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imágenes, fotografías y</w:t>
      </w:r>
      <w:r w:rsidR="00021076" w:rsidRPr="00021076">
        <w:rPr>
          <w:rFonts w:ascii="Arial" w:hAnsi="Arial" w:cs="Arial"/>
          <w:sz w:val="22"/>
          <w:szCs w:val="22"/>
        </w:rPr>
        <w:t xml:space="preserve"> gráficos deberán ser enviados como archivo</w:t>
      </w:r>
      <w:r w:rsidR="00021076">
        <w:rPr>
          <w:rFonts w:ascii="Arial" w:hAnsi="Arial" w:cs="Arial"/>
          <w:sz w:val="22"/>
          <w:szCs w:val="22"/>
        </w:rPr>
        <w:t>s</w:t>
      </w:r>
      <w:r w:rsidR="00021076" w:rsidRPr="00021076">
        <w:rPr>
          <w:rFonts w:ascii="Arial" w:hAnsi="Arial" w:cs="Arial"/>
          <w:sz w:val="22"/>
          <w:szCs w:val="22"/>
        </w:rPr>
        <w:t xml:space="preserve"> adjunto</w:t>
      </w:r>
      <w:r w:rsidR="00021076">
        <w:rPr>
          <w:rFonts w:ascii="Arial" w:hAnsi="Arial" w:cs="Arial"/>
          <w:sz w:val="22"/>
          <w:szCs w:val="22"/>
        </w:rPr>
        <w:t>s</w:t>
      </w:r>
      <w:r w:rsidR="00021076" w:rsidRPr="00021076">
        <w:rPr>
          <w:rFonts w:ascii="Arial" w:hAnsi="Arial" w:cs="Arial"/>
          <w:sz w:val="22"/>
          <w:szCs w:val="22"/>
        </w:rPr>
        <w:t xml:space="preserve"> al trabajo, con la mayor definición y tamaño posible</w:t>
      </w:r>
      <w:r w:rsidR="006128FF">
        <w:rPr>
          <w:rFonts w:ascii="Arial" w:hAnsi="Arial" w:cs="Arial"/>
          <w:sz w:val="22"/>
          <w:szCs w:val="22"/>
        </w:rPr>
        <w:t xml:space="preserve">; </w:t>
      </w:r>
      <w:r w:rsidR="00021076" w:rsidRPr="00021076">
        <w:rPr>
          <w:rFonts w:ascii="Arial" w:hAnsi="Arial" w:cs="Arial"/>
          <w:sz w:val="22"/>
          <w:szCs w:val="22"/>
        </w:rPr>
        <w:t>lo ideal en imágenes y fotos es que cuenten con</w:t>
      </w:r>
      <w:r w:rsidR="00021076">
        <w:rPr>
          <w:rFonts w:ascii="Arial" w:hAnsi="Arial" w:cs="Arial"/>
          <w:sz w:val="22"/>
          <w:szCs w:val="22"/>
        </w:rPr>
        <w:t xml:space="preserve"> al menos</w:t>
      </w:r>
      <w:r w:rsidR="006128FF">
        <w:rPr>
          <w:rFonts w:ascii="Arial" w:hAnsi="Arial" w:cs="Arial"/>
          <w:sz w:val="22"/>
          <w:szCs w:val="22"/>
        </w:rPr>
        <w:t xml:space="preserve"> 300 dpi.</w:t>
      </w:r>
    </w:p>
    <w:p w:rsidR="006128FF" w:rsidRDefault="006128FF" w:rsidP="000210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ser posible, l</w:t>
      </w:r>
      <w:r w:rsidR="00021076" w:rsidRPr="00021076">
        <w:rPr>
          <w:rFonts w:ascii="Arial" w:hAnsi="Arial" w:cs="Arial"/>
          <w:sz w:val="22"/>
          <w:szCs w:val="22"/>
        </w:rPr>
        <w:t>os gráficos</w:t>
      </w:r>
      <w:r>
        <w:rPr>
          <w:rFonts w:ascii="Arial" w:hAnsi="Arial" w:cs="Arial"/>
          <w:sz w:val="22"/>
          <w:szCs w:val="22"/>
        </w:rPr>
        <w:t xml:space="preserve"> se enviarán </w:t>
      </w:r>
      <w:proofErr w:type="spellStart"/>
      <w:r>
        <w:rPr>
          <w:rFonts w:ascii="Arial" w:hAnsi="Arial" w:cs="Arial"/>
          <w:sz w:val="22"/>
          <w:szCs w:val="22"/>
        </w:rPr>
        <w:t>vectorizados</w:t>
      </w:r>
      <w:proofErr w:type="spellEnd"/>
      <w:r>
        <w:rPr>
          <w:rFonts w:ascii="Arial" w:hAnsi="Arial" w:cs="Arial"/>
          <w:sz w:val="22"/>
          <w:szCs w:val="22"/>
        </w:rPr>
        <w:t xml:space="preserve">; en caso contrario, se deberán exportar con extensiones </w:t>
      </w:r>
      <w:proofErr w:type="spellStart"/>
      <w:r>
        <w:rPr>
          <w:rFonts w:ascii="Arial" w:hAnsi="Arial" w:cs="Arial"/>
          <w:sz w:val="22"/>
          <w:szCs w:val="22"/>
        </w:rPr>
        <w:t>tiff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jpeg</w:t>
      </w:r>
      <w:proofErr w:type="spellEnd"/>
      <w:r>
        <w:rPr>
          <w:rFonts w:ascii="Arial" w:hAnsi="Arial" w:cs="Arial"/>
          <w:sz w:val="22"/>
          <w:szCs w:val="22"/>
        </w:rPr>
        <w:t xml:space="preserve">, y en escalas de grises. Evitar gráficos en color para simplificar su eventual reproducción en blanco y negro. </w:t>
      </w:r>
    </w:p>
    <w:p w:rsidR="006128FF" w:rsidRDefault="00021076" w:rsidP="00021076">
      <w:pPr>
        <w:rPr>
          <w:rFonts w:ascii="Arial" w:hAnsi="Arial" w:cs="Arial"/>
          <w:sz w:val="22"/>
          <w:szCs w:val="22"/>
        </w:rPr>
      </w:pPr>
      <w:r w:rsidRPr="00021076">
        <w:rPr>
          <w:rFonts w:ascii="Arial" w:hAnsi="Arial" w:cs="Arial"/>
          <w:sz w:val="22"/>
          <w:szCs w:val="22"/>
        </w:rPr>
        <w:t>En el archivo de Word, es necesario que</w:t>
      </w:r>
      <w:r w:rsidR="00ED45F8">
        <w:rPr>
          <w:rFonts w:ascii="Arial" w:hAnsi="Arial" w:cs="Arial"/>
          <w:sz w:val="22"/>
          <w:szCs w:val="22"/>
        </w:rPr>
        <w:t xml:space="preserve"> se</w:t>
      </w:r>
      <w:r w:rsidRPr="00021076">
        <w:rPr>
          <w:rFonts w:ascii="Arial" w:hAnsi="Arial" w:cs="Arial"/>
          <w:sz w:val="22"/>
          <w:szCs w:val="22"/>
        </w:rPr>
        <w:t xml:space="preserve"> coloquen la</w:t>
      </w:r>
      <w:r w:rsidR="004154D6">
        <w:rPr>
          <w:rFonts w:ascii="Arial" w:hAnsi="Arial" w:cs="Arial"/>
          <w:sz w:val="22"/>
          <w:szCs w:val="22"/>
        </w:rPr>
        <w:t>s imágenes</w:t>
      </w:r>
      <w:r w:rsidR="00863E5B">
        <w:rPr>
          <w:rFonts w:ascii="Arial" w:hAnsi="Arial" w:cs="Arial"/>
          <w:sz w:val="22"/>
          <w:szCs w:val="22"/>
        </w:rPr>
        <w:t xml:space="preserve"> en la posición correcta</w:t>
      </w:r>
      <w:proofErr w:type="gramStart"/>
      <w:r w:rsidR="00863E5B">
        <w:rPr>
          <w:rFonts w:ascii="Arial" w:hAnsi="Arial" w:cs="Arial"/>
          <w:sz w:val="22"/>
          <w:szCs w:val="22"/>
        </w:rPr>
        <w:t>.</w:t>
      </w:r>
      <w:r w:rsidR="006128FF">
        <w:rPr>
          <w:rFonts w:ascii="Arial" w:hAnsi="Arial" w:cs="Arial"/>
          <w:sz w:val="22"/>
          <w:szCs w:val="22"/>
        </w:rPr>
        <w:t>.</w:t>
      </w:r>
      <w:proofErr w:type="gramEnd"/>
      <w:r w:rsidR="006128FF">
        <w:rPr>
          <w:rFonts w:ascii="Arial" w:hAnsi="Arial" w:cs="Arial"/>
          <w:sz w:val="22"/>
          <w:szCs w:val="22"/>
        </w:rPr>
        <w:t xml:space="preserve"> </w:t>
      </w:r>
    </w:p>
    <w:p w:rsidR="00021076" w:rsidRPr="00021076" w:rsidRDefault="00021076" w:rsidP="00021076">
      <w:pPr>
        <w:rPr>
          <w:rFonts w:ascii="Arial" w:hAnsi="Arial" w:cs="Arial"/>
          <w:sz w:val="22"/>
          <w:szCs w:val="22"/>
        </w:rPr>
      </w:pPr>
      <w:r w:rsidRPr="00021076">
        <w:rPr>
          <w:rFonts w:ascii="Arial" w:hAnsi="Arial" w:cs="Arial"/>
          <w:sz w:val="22"/>
          <w:szCs w:val="22"/>
        </w:rPr>
        <w:t>Esto servirá para tener claro el lugar donde el autor quiere insertar la imagen.</w:t>
      </w:r>
      <w:r w:rsidR="00863E5B">
        <w:rPr>
          <w:rFonts w:ascii="Arial" w:hAnsi="Arial" w:cs="Arial"/>
          <w:sz w:val="22"/>
          <w:szCs w:val="22"/>
        </w:rPr>
        <w:t xml:space="preserve"> </w:t>
      </w:r>
      <w:r w:rsidR="004154D6" w:rsidRPr="00863E5B">
        <w:rPr>
          <w:rFonts w:ascii="Arial" w:hAnsi="Arial" w:cs="Arial"/>
          <w:b/>
          <w:sz w:val="22"/>
          <w:szCs w:val="22"/>
        </w:rPr>
        <w:t>S</w:t>
      </w:r>
      <w:r w:rsidRPr="00863E5B">
        <w:rPr>
          <w:rFonts w:ascii="Arial" w:hAnsi="Arial" w:cs="Arial"/>
          <w:b/>
          <w:sz w:val="22"/>
          <w:szCs w:val="22"/>
        </w:rPr>
        <w:t>e podrá</w:t>
      </w:r>
      <w:r w:rsidR="004154D6" w:rsidRPr="00863E5B">
        <w:rPr>
          <w:rFonts w:ascii="Arial" w:hAnsi="Arial" w:cs="Arial"/>
          <w:b/>
          <w:sz w:val="22"/>
          <w:szCs w:val="22"/>
        </w:rPr>
        <w:t>n</w:t>
      </w:r>
      <w:r w:rsidRPr="00863E5B">
        <w:rPr>
          <w:rFonts w:ascii="Arial" w:hAnsi="Arial" w:cs="Arial"/>
          <w:b/>
          <w:sz w:val="22"/>
          <w:szCs w:val="22"/>
        </w:rPr>
        <w:t xml:space="preserve"> utilizar las dos columnas de la publicación</w:t>
      </w:r>
      <w:r w:rsidR="004154D6" w:rsidRPr="00863E5B">
        <w:rPr>
          <w:rFonts w:ascii="Arial" w:hAnsi="Arial" w:cs="Arial"/>
          <w:b/>
          <w:sz w:val="22"/>
          <w:szCs w:val="22"/>
        </w:rPr>
        <w:t>, para colocar una imagen, siempre que sea necesario para</w:t>
      </w:r>
      <w:r w:rsidR="001875FB" w:rsidRPr="00863E5B">
        <w:rPr>
          <w:rFonts w:ascii="Arial" w:hAnsi="Arial" w:cs="Arial"/>
          <w:b/>
          <w:sz w:val="22"/>
          <w:szCs w:val="22"/>
        </w:rPr>
        <w:t xml:space="preserve"> tener una</w:t>
      </w:r>
      <w:r w:rsidR="00863E5B" w:rsidRPr="00863E5B">
        <w:rPr>
          <w:rFonts w:ascii="Arial" w:hAnsi="Arial" w:cs="Arial"/>
          <w:b/>
          <w:sz w:val="22"/>
          <w:szCs w:val="22"/>
        </w:rPr>
        <w:t xml:space="preserve"> </w:t>
      </w:r>
      <w:r w:rsidR="001875FB" w:rsidRPr="00863E5B">
        <w:rPr>
          <w:rFonts w:ascii="Arial" w:hAnsi="Arial" w:cs="Arial"/>
          <w:b/>
          <w:sz w:val="22"/>
          <w:szCs w:val="22"/>
        </w:rPr>
        <w:t>apropiada</w:t>
      </w:r>
      <w:r w:rsidR="004154D6" w:rsidRPr="00863E5B">
        <w:rPr>
          <w:rFonts w:ascii="Arial" w:hAnsi="Arial" w:cs="Arial"/>
          <w:b/>
          <w:sz w:val="22"/>
          <w:szCs w:val="22"/>
        </w:rPr>
        <w:t xml:space="preserve"> visualización</w:t>
      </w:r>
      <w:r w:rsidR="00863E5B">
        <w:rPr>
          <w:rFonts w:ascii="Arial" w:hAnsi="Arial" w:cs="Arial"/>
          <w:sz w:val="22"/>
          <w:szCs w:val="22"/>
        </w:rPr>
        <w:t xml:space="preserve">, siempre que esto no conduzca, en ningún caso, a superar las 8 páginas. </w:t>
      </w:r>
    </w:p>
    <w:p w:rsidR="00021076" w:rsidRPr="00021076" w:rsidRDefault="00021076" w:rsidP="00021076">
      <w:pPr>
        <w:rPr>
          <w:rFonts w:ascii="Arial" w:hAnsi="Arial" w:cs="Arial"/>
          <w:sz w:val="22"/>
          <w:szCs w:val="22"/>
        </w:rPr>
      </w:pPr>
      <w:r w:rsidRPr="00021076">
        <w:rPr>
          <w:rFonts w:ascii="Arial" w:hAnsi="Arial" w:cs="Arial"/>
          <w:sz w:val="22"/>
          <w:szCs w:val="22"/>
        </w:rPr>
        <w:t xml:space="preserve">Se solicita especial cuidado en las fotografías que </w:t>
      </w:r>
      <w:r w:rsidR="008D1A40">
        <w:rPr>
          <w:rFonts w:ascii="Arial" w:hAnsi="Arial" w:cs="Arial"/>
          <w:sz w:val="22"/>
          <w:szCs w:val="22"/>
        </w:rPr>
        <w:t xml:space="preserve">se colocan, </w:t>
      </w:r>
      <w:r w:rsidR="001875FB">
        <w:rPr>
          <w:rFonts w:ascii="Arial" w:hAnsi="Arial" w:cs="Arial"/>
          <w:sz w:val="22"/>
          <w:szCs w:val="22"/>
        </w:rPr>
        <w:t>las tomadas</w:t>
      </w:r>
      <w:r w:rsidRPr="00021076">
        <w:rPr>
          <w:rFonts w:ascii="Arial" w:hAnsi="Arial" w:cs="Arial"/>
          <w:sz w:val="22"/>
          <w:szCs w:val="22"/>
        </w:rPr>
        <w:t xml:space="preserve"> de internet es posible </w:t>
      </w:r>
      <w:r w:rsidRPr="00021076">
        <w:rPr>
          <w:rFonts w:ascii="Arial" w:hAnsi="Arial" w:cs="Arial"/>
          <w:sz w:val="22"/>
          <w:szCs w:val="22"/>
        </w:rPr>
        <w:lastRenderedPageBreak/>
        <w:t>que tengan Derecho</w:t>
      </w:r>
      <w:r w:rsidR="001875FB">
        <w:rPr>
          <w:rFonts w:ascii="Arial" w:hAnsi="Arial" w:cs="Arial"/>
          <w:sz w:val="22"/>
          <w:szCs w:val="22"/>
        </w:rPr>
        <w:t>s</w:t>
      </w:r>
      <w:r w:rsidRPr="00021076">
        <w:rPr>
          <w:rFonts w:ascii="Arial" w:hAnsi="Arial" w:cs="Arial"/>
          <w:sz w:val="22"/>
          <w:szCs w:val="22"/>
        </w:rPr>
        <w:t xml:space="preserve"> d</w:t>
      </w:r>
      <w:r w:rsidR="001875FB">
        <w:rPr>
          <w:rFonts w:ascii="Arial" w:hAnsi="Arial" w:cs="Arial"/>
          <w:sz w:val="22"/>
          <w:szCs w:val="22"/>
        </w:rPr>
        <w:t>e Autor. Cerciorarse que la imagen</w:t>
      </w:r>
      <w:r w:rsidRPr="00021076">
        <w:rPr>
          <w:rFonts w:ascii="Arial" w:hAnsi="Arial" w:cs="Arial"/>
          <w:sz w:val="22"/>
          <w:szCs w:val="22"/>
        </w:rPr>
        <w:t xml:space="preserve"> es de dominio público o libre uso</w:t>
      </w:r>
      <w:r w:rsidR="001875FB">
        <w:rPr>
          <w:rFonts w:ascii="Arial" w:hAnsi="Arial" w:cs="Arial"/>
          <w:sz w:val="22"/>
          <w:szCs w:val="22"/>
        </w:rPr>
        <w:t>;</w:t>
      </w:r>
      <w:r w:rsidRPr="00021076">
        <w:rPr>
          <w:rFonts w:ascii="Arial" w:hAnsi="Arial" w:cs="Arial"/>
          <w:sz w:val="22"/>
          <w:szCs w:val="22"/>
        </w:rPr>
        <w:t xml:space="preserve"> de lo contrario, solicitar el permiso de uso p</w:t>
      </w:r>
      <w:r>
        <w:rPr>
          <w:rFonts w:ascii="Arial" w:hAnsi="Arial" w:cs="Arial"/>
          <w:sz w:val="22"/>
          <w:szCs w:val="22"/>
        </w:rPr>
        <w:t>ertinente al</w:t>
      </w:r>
      <w:r w:rsidR="00666F51">
        <w:rPr>
          <w:rFonts w:ascii="Arial" w:hAnsi="Arial" w:cs="Arial"/>
          <w:sz w:val="22"/>
          <w:szCs w:val="22"/>
        </w:rPr>
        <w:t xml:space="preserve"> dueño de la imagen</w:t>
      </w:r>
      <w:r w:rsidR="008D1A40">
        <w:rPr>
          <w:rFonts w:ascii="Arial" w:hAnsi="Arial" w:cs="Arial"/>
          <w:sz w:val="22"/>
          <w:szCs w:val="22"/>
        </w:rPr>
        <w:t>, en caso</w:t>
      </w:r>
      <w:r>
        <w:rPr>
          <w:rFonts w:ascii="Arial" w:hAnsi="Arial" w:cs="Arial"/>
          <w:sz w:val="22"/>
          <w:szCs w:val="22"/>
        </w:rPr>
        <w:t xml:space="preserve"> de no existir esta autorización, </w:t>
      </w:r>
      <w:r w:rsidR="008D1A40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 xml:space="preserve">se </w:t>
      </w:r>
      <w:r w:rsidR="008D1A40">
        <w:rPr>
          <w:rFonts w:ascii="Arial" w:hAnsi="Arial" w:cs="Arial"/>
          <w:sz w:val="22"/>
          <w:szCs w:val="22"/>
        </w:rPr>
        <w:t>colocará</w:t>
      </w:r>
      <w:r>
        <w:rPr>
          <w:rFonts w:ascii="Arial" w:hAnsi="Arial" w:cs="Arial"/>
          <w:sz w:val="22"/>
          <w:szCs w:val="22"/>
        </w:rPr>
        <w:t xml:space="preserve"> la imagen.</w:t>
      </w:r>
      <w:r w:rsidR="00863E5B">
        <w:rPr>
          <w:rFonts w:ascii="Arial" w:hAnsi="Arial" w:cs="Arial"/>
          <w:sz w:val="22"/>
          <w:szCs w:val="22"/>
        </w:rPr>
        <w:t xml:space="preserve"> </w:t>
      </w:r>
      <w:r w:rsidR="00CC260E">
        <w:rPr>
          <w:rFonts w:ascii="Arial" w:hAnsi="Arial" w:cs="Arial"/>
          <w:sz w:val="22"/>
          <w:szCs w:val="22"/>
        </w:rPr>
        <w:t>En l</w:t>
      </w:r>
      <w:r w:rsidR="008D1A40">
        <w:rPr>
          <w:rFonts w:ascii="Arial" w:hAnsi="Arial" w:cs="Arial"/>
          <w:sz w:val="22"/>
          <w:szCs w:val="22"/>
        </w:rPr>
        <w:t>as figuras y tablas que no sean del autor</w:t>
      </w:r>
      <w:r w:rsidR="00CC260E">
        <w:rPr>
          <w:rFonts w:ascii="Arial" w:hAnsi="Arial" w:cs="Arial"/>
          <w:sz w:val="22"/>
          <w:szCs w:val="22"/>
        </w:rPr>
        <w:t>,</w:t>
      </w:r>
      <w:r w:rsidR="008D1A40">
        <w:rPr>
          <w:rFonts w:ascii="Arial" w:hAnsi="Arial" w:cs="Arial"/>
          <w:sz w:val="22"/>
          <w:szCs w:val="22"/>
        </w:rPr>
        <w:t xml:space="preserve"> deberá citarse la fuente.</w:t>
      </w:r>
    </w:p>
    <w:p w:rsidR="00021076" w:rsidRDefault="008F1C0F" w:rsidP="00DF478B">
      <w:pPr>
        <w:pStyle w:val="Ttulo2"/>
        <w:numPr>
          <w:ilvl w:val="0"/>
          <w:numId w:val="0"/>
        </w:numPr>
        <w:spacing w:before="0" w:after="0"/>
        <w:ind w:firstLine="204"/>
        <w:rPr>
          <w:rFonts w:ascii="Arial" w:hAnsi="Arial" w:cs="Arial"/>
          <w:i w:val="0"/>
          <w:sz w:val="22"/>
          <w:szCs w:val="22"/>
        </w:rPr>
      </w:pPr>
      <w:r w:rsidRPr="00DF478B">
        <w:rPr>
          <w:rFonts w:ascii="Arial" w:hAnsi="Arial" w:cs="Arial"/>
          <w:i w:val="0"/>
          <w:sz w:val="22"/>
          <w:szCs w:val="22"/>
        </w:rPr>
        <w:t xml:space="preserve">En la Figura 2 se puede ver otro tipo de figura, donde se destacan </w:t>
      </w:r>
      <w:r w:rsidR="001875FB">
        <w:rPr>
          <w:rFonts w:ascii="Arial" w:hAnsi="Arial" w:cs="Arial"/>
          <w:i w:val="0"/>
          <w:sz w:val="22"/>
          <w:szCs w:val="22"/>
        </w:rPr>
        <w:t>varias regresiones</w:t>
      </w:r>
      <w:r w:rsidRPr="00DF478B">
        <w:rPr>
          <w:rFonts w:ascii="Arial" w:hAnsi="Arial" w:cs="Arial"/>
          <w:i w:val="0"/>
          <w:sz w:val="22"/>
          <w:szCs w:val="22"/>
        </w:rPr>
        <w:t xml:space="preserve">. </w:t>
      </w:r>
      <w:r w:rsidR="00666F51" w:rsidRPr="00666F51">
        <w:rPr>
          <w:rFonts w:ascii="Arial" w:hAnsi="Arial" w:cs="Arial"/>
          <w:i w:val="0"/>
          <w:sz w:val="22"/>
          <w:szCs w:val="22"/>
        </w:rPr>
        <w:t xml:space="preserve">Si en la figura se utilizan ejes cartesianos, recuerde indicar </w:t>
      </w:r>
      <w:r w:rsidR="00666F51">
        <w:rPr>
          <w:rFonts w:ascii="Arial" w:hAnsi="Arial" w:cs="Arial"/>
          <w:i w:val="0"/>
          <w:sz w:val="22"/>
          <w:szCs w:val="22"/>
        </w:rPr>
        <w:t xml:space="preserve">el nombre de </w:t>
      </w:r>
      <w:r w:rsidR="00666F51" w:rsidRPr="00666F51">
        <w:rPr>
          <w:rFonts w:ascii="Arial" w:hAnsi="Arial" w:cs="Arial"/>
          <w:i w:val="0"/>
          <w:sz w:val="22"/>
          <w:szCs w:val="22"/>
        </w:rPr>
        <w:t xml:space="preserve">cada eje. </w:t>
      </w:r>
      <w:r w:rsidRPr="00DF478B">
        <w:rPr>
          <w:rFonts w:ascii="Arial" w:hAnsi="Arial" w:cs="Arial"/>
          <w:i w:val="0"/>
          <w:sz w:val="22"/>
          <w:szCs w:val="22"/>
        </w:rPr>
        <w:t>No incluya colores en las gráficas, preferentemente</w:t>
      </w:r>
      <w:r w:rsidR="008D1A40">
        <w:rPr>
          <w:rFonts w:ascii="Arial" w:hAnsi="Arial" w:cs="Arial"/>
          <w:i w:val="0"/>
          <w:sz w:val="22"/>
          <w:szCs w:val="22"/>
        </w:rPr>
        <w:t>,</w:t>
      </w:r>
      <w:r w:rsidRPr="00DF478B">
        <w:rPr>
          <w:rFonts w:ascii="Arial" w:hAnsi="Arial" w:cs="Arial"/>
          <w:i w:val="0"/>
          <w:sz w:val="22"/>
          <w:szCs w:val="22"/>
        </w:rPr>
        <w:t xml:space="preserve"> utilice distintos tipos de líneas</w:t>
      </w:r>
      <w:r w:rsidR="00666F51">
        <w:rPr>
          <w:rFonts w:ascii="Arial" w:hAnsi="Arial" w:cs="Arial"/>
          <w:i w:val="0"/>
          <w:sz w:val="22"/>
          <w:szCs w:val="22"/>
        </w:rPr>
        <w:t>.</w:t>
      </w:r>
    </w:p>
    <w:p w:rsidR="00FB35EF" w:rsidRPr="00FB35EF" w:rsidRDefault="00FB35EF" w:rsidP="00FB35EF">
      <w:pPr>
        <w:rPr>
          <w:lang w:val="es-ES"/>
        </w:rPr>
      </w:pPr>
    </w:p>
    <w:p w:rsidR="00BA72BF" w:rsidRDefault="0093287A" w:rsidP="00350A38">
      <w:pPr>
        <w:pStyle w:val="EstiloFigureCaptionCentrado1"/>
        <w:rPr>
          <w:rFonts w:ascii="Arial" w:hAnsi="Arial" w:cs="Arial"/>
          <w:sz w:val="22"/>
          <w:szCs w:val="22"/>
        </w:rPr>
      </w:pPr>
      <w:r w:rsidRPr="0093287A">
        <w:rPr>
          <w:rFonts w:ascii="Arial" w:hAnsi="Arial" w:cs="Arial"/>
          <w:noProof/>
          <w:sz w:val="22"/>
          <w:szCs w:val="22"/>
          <w:lang w:val="es-AR" w:eastAsia="es-AR"/>
        </w:rPr>
        <w:drawing>
          <wp:inline distT="0" distB="0" distL="0" distR="0">
            <wp:extent cx="2940050" cy="1898650"/>
            <wp:effectExtent l="19050" t="0" r="12700" b="6350"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72BF" w:rsidRPr="0093287A" w:rsidRDefault="00BA72BF" w:rsidP="0093287A">
      <w:pPr>
        <w:pStyle w:val="EstiloFigureCaptionCentrado"/>
        <w:spacing w:before="120"/>
        <w:ind w:firstLine="0"/>
        <w:rPr>
          <w:rFonts w:ascii="Arial" w:hAnsi="Arial" w:cs="Arial"/>
          <w:b/>
          <w:i/>
          <w:sz w:val="18"/>
          <w:szCs w:val="18"/>
        </w:rPr>
      </w:pPr>
      <w:r w:rsidRPr="0093287A">
        <w:rPr>
          <w:rFonts w:ascii="Arial" w:hAnsi="Arial" w:cs="Arial"/>
          <w:b/>
          <w:i/>
          <w:sz w:val="18"/>
          <w:szCs w:val="18"/>
        </w:rPr>
        <w:t>Fig</w:t>
      </w:r>
      <w:r w:rsidR="0093287A" w:rsidRPr="0093287A">
        <w:rPr>
          <w:rFonts w:ascii="Arial" w:hAnsi="Arial" w:cs="Arial"/>
          <w:b/>
          <w:i/>
          <w:sz w:val="18"/>
          <w:szCs w:val="18"/>
        </w:rPr>
        <w:t>ura</w:t>
      </w:r>
      <w:r w:rsidRPr="0093287A">
        <w:rPr>
          <w:rFonts w:ascii="Arial" w:hAnsi="Arial" w:cs="Arial"/>
          <w:b/>
          <w:i/>
          <w:sz w:val="18"/>
          <w:szCs w:val="18"/>
        </w:rPr>
        <w:t xml:space="preserve"> 2:</w:t>
      </w:r>
      <w:r w:rsidR="0093287A" w:rsidRPr="0093287A">
        <w:rPr>
          <w:rFonts w:ascii="Arial" w:hAnsi="Arial" w:cs="Arial"/>
          <w:b/>
          <w:i/>
          <w:sz w:val="18"/>
          <w:szCs w:val="18"/>
        </w:rPr>
        <w:t xml:space="preserve"> Re</w:t>
      </w:r>
      <w:r w:rsidR="0093287A">
        <w:rPr>
          <w:rFonts w:ascii="Arial" w:hAnsi="Arial" w:cs="Arial"/>
          <w:b/>
          <w:i/>
          <w:sz w:val="18"/>
          <w:szCs w:val="18"/>
        </w:rPr>
        <w:t>lación entre la profundidad de a</w:t>
      </w:r>
      <w:r w:rsidR="0093287A" w:rsidRPr="0093287A">
        <w:rPr>
          <w:rFonts w:ascii="Arial" w:hAnsi="Arial" w:cs="Arial"/>
          <w:b/>
          <w:i/>
          <w:sz w:val="18"/>
          <w:szCs w:val="18"/>
        </w:rPr>
        <w:t xml:space="preserve">taque de la </w:t>
      </w:r>
      <w:r w:rsidR="0093287A">
        <w:rPr>
          <w:rFonts w:ascii="Arial" w:hAnsi="Arial" w:cs="Arial"/>
          <w:b/>
          <w:i/>
          <w:sz w:val="18"/>
          <w:szCs w:val="18"/>
        </w:rPr>
        <w:t>c</w:t>
      </w:r>
      <w:r w:rsidR="0093287A" w:rsidRPr="0093287A">
        <w:rPr>
          <w:rFonts w:ascii="Arial" w:hAnsi="Arial" w:cs="Arial"/>
          <w:b/>
          <w:i/>
          <w:sz w:val="18"/>
          <w:szCs w:val="18"/>
        </w:rPr>
        <w:t xml:space="preserve">orrosión y el </w:t>
      </w:r>
      <w:r w:rsidR="0093287A">
        <w:rPr>
          <w:rFonts w:ascii="Arial" w:hAnsi="Arial" w:cs="Arial"/>
          <w:b/>
          <w:i/>
          <w:sz w:val="18"/>
          <w:szCs w:val="18"/>
        </w:rPr>
        <w:t>a</w:t>
      </w:r>
      <w:r w:rsidR="0093287A" w:rsidRPr="0093287A">
        <w:rPr>
          <w:rFonts w:ascii="Arial" w:hAnsi="Arial" w:cs="Arial"/>
          <w:b/>
          <w:i/>
          <w:sz w:val="18"/>
          <w:szCs w:val="18"/>
        </w:rPr>
        <w:t xml:space="preserve">ncho </w:t>
      </w:r>
      <w:r w:rsidR="0093287A">
        <w:rPr>
          <w:rFonts w:ascii="Arial" w:hAnsi="Arial" w:cs="Arial"/>
          <w:b/>
          <w:i/>
          <w:sz w:val="18"/>
          <w:szCs w:val="18"/>
        </w:rPr>
        <w:t>m</w:t>
      </w:r>
      <w:r w:rsidR="0093287A" w:rsidRPr="0093287A">
        <w:rPr>
          <w:rFonts w:ascii="Arial" w:hAnsi="Arial" w:cs="Arial"/>
          <w:b/>
          <w:i/>
          <w:sz w:val="18"/>
          <w:szCs w:val="18"/>
        </w:rPr>
        <w:t xml:space="preserve">áximo de </w:t>
      </w:r>
      <w:r w:rsidR="0093287A">
        <w:rPr>
          <w:rFonts w:ascii="Arial" w:hAnsi="Arial" w:cs="Arial"/>
          <w:b/>
          <w:i/>
          <w:sz w:val="18"/>
          <w:szCs w:val="18"/>
        </w:rPr>
        <w:t>f</w:t>
      </w:r>
      <w:r w:rsidR="0093287A" w:rsidRPr="0093287A">
        <w:rPr>
          <w:rFonts w:ascii="Arial" w:hAnsi="Arial" w:cs="Arial"/>
          <w:b/>
          <w:i/>
          <w:sz w:val="18"/>
          <w:szCs w:val="18"/>
        </w:rPr>
        <w:t>isuras.</w:t>
      </w:r>
    </w:p>
    <w:p w:rsidR="00957122" w:rsidRPr="00B5292A" w:rsidRDefault="00957122" w:rsidP="00FE0E47">
      <w:pPr>
        <w:pStyle w:val="Text"/>
        <w:spacing w:line="240" w:lineRule="auto"/>
        <w:rPr>
          <w:rFonts w:ascii="Arial" w:hAnsi="Arial" w:cs="Arial"/>
          <w:sz w:val="22"/>
          <w:szCs w:val="22"/>
        </w:rPr>
      </w:pPr>
    </w:p>
    <w:p w:rsidR="008F1C0F" w:rsidRPr="00850DD5" w:rsidRDefault="00850DD5" w:rsidP="00850DD5">
      <w:pPr>
        <w:pStyle w:val="Ttulo2"/>
        <w:numPr>
          <w:ilvl w:val="0"/>
          <w:numId w:val="0"/>
        </w:numPr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850DD5">
        <w:rPr>
          <w:rFonts w:ascii="Arial" w:hAnsi="Arial" w:cs="Arial"/>
          <w:b/>
          <w:i w:val="0"/>
          <w:sz w:val="22"/>
          <w:szCs w:val="22"/>
        </w:rPr>
        <w:t>T</w:t>
      </w:r>
      <w:r w:rsidR="008F1C0F" w:rsidRPr="00850DD5">
        <w:rPr>
          <w:rFonts w:ascii="Arial" w:hAnsi="Arial" w:cs="Arial"/>
          <w:b/>
          <w:i w:val="0"/>
          <w:sz w:val="22"/>
          <w:szCs w:val="22"/>
        </w:rPr>
        <w:t>ablas</w:t>
      </w:r>
    </w:p>
    <w:p w:rsidR="002F0252" w:rsidRPr="006A6B03" w:rsidRDefault="002F0252" w:rsidP="00193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tabla</w:t>
      </w:r>
      <w:r w:rsidR="008F1C0F" w:rsidRPr="00B5292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no deben repetir información que ya este contenida en las figuras.</w:t>
      </w:r>
      <w:r w:rsidR="00863E5B">
        <w:rPr>
          <w:rFonts w:ascii="Arial" w:hAnsi="Arial" w:cs="Arial"/>
          <w:sz w:val="22"/>
          <w:szCs w:val="22"/>
        </w:rPr>
        <w:t xml:space="preserve"> </w:t>
      </w:r>
      <w:r w:rsidRPr="006A6B03">
        <w:rPr>
          <w:rFonts w:ascii="Arial" w:hAnsi="Arial" w:cs="Arial"/>
          <w:sz w:val="22"/>
          <w:szCs w:val="22"/>
        </w:rPr>
        <w:t xml:space="preserve">Las tablas estarán </w:t>
      </w:r>
      <w:r w:rsidR="00193646" w:rsidRPr="006A6B03">
        <w:rPr>
          <w:rFonts w:ascii="Arial" w:hAnsi="Arial" w:cs="Arial"/>
          <w:sz w:val="22"/>
          <w:szCs w:val="22"/>
        </w:rPr>
        <w:t>numerada</w:t>
      </w:r>
      <w:r w:rsidRPr="006A6B03">
        <w:rPr>
          <w:rFonts w:ascii="Arial" w:hAnsi="Arial" w:cs="Arial"/>
          <w:sz w:val="22"/>
          <w:szCs w:val="22"/>
        </w:rPr>
        <w:t>s</w:t>
      </w:r>
      <w:r w:rsidR="00193646" w:rsidRPr="006A6B03">
        <w:rPr>
          <w:rFonts w:ascii="Arial" w:hAnsi="Arial" w:cs="Arial"/>
          <w:sz w:val="22"/>
          <w:szCs w:val="22"/>
        </w:rPr>
        <w:t xml:space="preserve"> consecutivamente</w:t>
      </w:r>
      <w:r w:rsidRPr="006A6B03">
        <w:rPr>
          <w:rFonts w:ascii="Arial" w:hAnsi="Arial" w:cs="Arial"/>
          <w:sz w:val="22"/>
          <w:szCs w:val="22"/>
        </w:rPr>
        <w:t xml:space="preserve"> y </w:t>
      </w:r>
      <w:r w:rsidR="001875FB">
        <w:rPr>
          <w:rFonts w:ascii="Arial" w:hAnsi="Arial" w:cs="Arial"/>
          <w:sz w:val="22"/>
          <w:szCs w:val="22"/>
        </w:rPr>
        <w:t>tendrá</w:t>
      </w:r>
      <w:r w:rsidRPr="006A6B03">
        <w:rPr>
          <w:rFonts w:ascii="Arial" w:hAnsi="Arial" w:cs="Arial"/>
          <w:sz w:val="22"/>
          <w:szCs w:val="22"/>
        </w:rPr>
        <w:t xml:space="preserve"> su título en la parte superior</w:t>
      </w:r>
      <w:r w:rsidR="006A6B03">
        <w:rPr>
          <w:rFonts w:ascii="Arial" w:hAnsi="Arial" w:cs="Arial"/>
          <w:sz w:val="22"/>
          <w:szCs w:val="22"/>
        </w:rPr>
        <w:t>,</w:t>
      </w:r>
      <w:r w:rsidR="00863E5B">
        <w:rPr>
          <w:rFonts w:ascii="Arial" w:hAnsi="Arial" w:cs="Arial"/>
          <w:sz w:val="22"/>
          <w:szCs w:val="22"/>
        </w:rPr>
        <w:t xml:space="preserve"> </w:t>
      </w:r>
      <w:r w:rsidR="006A6B03">
        <w:rPr>
          <w:rFonts w:ascii="Arial" w:hAnsi="Arial" w:cs="Arial"/>
          <w:sz w:val="22"/>
          <w:szCs w:val="22"/>
        </w:rPr>
        <w:t>utilizando letra Arial</w:t>
      </w:r>
      <w:proofErr w:type="gramStart"/>
      <w:r w:rsidR="006A6B03">
        <w:rPr>
          <w:rFonts w:ascii="Arial" w:hAnsi="Arial" w:cs="Arial"/>
          <w:sz w:val="22"/>
          <w:szCs w:val="22"/>
        </w:rPr>
        <w:t>,9</w:t>
      </w:r>
      <w:proofErr w:type="gramEnd"/>
      <w:r w:rsidR="006A6B03" w:rsidRPr="00243153">
        <w:rPr>
          <w:rFonts w:ascii="Arial" w:hAnsi="Arial" w:cs="Arial"/>
          <w:sz w:val="22"/>
          <w:szCs w:val="22"/>
        </w:rPr>
        <w:t xml:space="preserve"> pt</w:t>
      </w:r>
      <w:r w:rsidR="006A6B03">
        <w:rPr>
          <w:rFonts w:ascii="Arial" w:hAnsi="Arial" w:cs="Arial"/>
          <w:sz w:val="22"/>
          <w:szCs w:val="22"/>
        </w:rPr>
        <w:t>, itálica,</w:t>
      </w:r>
      <w:r w:rsidR="006A6B03" w:rsidRPr="00B5292A">
        <w:rPr>
          <w:rFonts w:ascii="Arial" w:hAnsi="Arial" w:cs="Arial"/>
          <w:sz w:val="22"/>
          <w:szCs w:val="22"/>
        </w:rPr>
        <w:t xml:space="preserve"> centrado</w:t>
      </w:r>
      <w:r w:rsidR="006A6B03">
        <w:rPr>
          <w:rFonts w:ascii="Arial" w:hAnsi="Arial" w:cs="Arial"/>
          <w:sz w:val="22"/>
          <w:szCs w:val="22"/>
        </w:rPr>
        <w:t xml:space="preserve"> y cuyo texto debe ser conciso</w:t>
      </w:r>
      <w:r w:rsidR="006A6B03" w:rsidRPr="00B5292A">
        <w:rPr>
          <w:rFonts w:ascii="Arial" w:hAnsi="Arial" w:cs="Arial"/>
          <w:sz w:val="22"/>
          <w:szCs w:val="22"/>
        </w:rPr>
        <w:t xml:space="preserve"> (ver </w:t>
      </w:r>
      <w:r w:rsidR="006A6B03">
        <w:rPr>
          <w:rFonts w:ascii="Arial" w:hAnsi="Arial" w:cs="Arial"/>
          <w:sz w:val="22"/>
          <w:szCs w:val="22"/>
        </w:rPr>
        <w:t xml:space="preserve">Tabla </w:t>
      </w:r>
      <w:r w:rsidR="006A6B03" w:rsidRPr="00B5292A">
        <w:rPr>
          <w:rFonts w:ascii="Arial" w:hAnsi="Arial" w:cs="Arial"/>
          <w:sz w:val="22"/>
          <w:szCs w:val="22"/>
        </w:rPr>
        <w:t xml:space="preserve">1). </w:t>
      </w:r>
      <w:r w:rsidR="00863E5B">
        <w:rPr>
          <w:rFonts w:ascii="Arial" w:hAnsi="Arial" w:cs="Arial"/>
          <w:sz w:val="22"/>
          <w:szCs w:val="22"/>
        </w:rPr>
        <w:t xml:space="preserve">Las tablas estarán separadas </w:t>
      </w:r>
      <w:r w:rsidR="006A6B03">
        <w:rPr>
          <w:rFonts w:ascii="Arial" w:hAnsi="Arial" w:cs="Arial"/>
          <w:sz w:val="22"/>
          <w:szCs w:val="22"/>
        </w:rPr>
        <w:t xml:space="preserve">de los párrafos </w:t>
      </w:r>
      <w:r w:rsidR="001875FB">
        <w:rPr>
          <w:rFonts w:ascii="Arial" w:hAnsi="Arial" w:cs="Arial"/>
          <w:sz w:val="22"/>
          <w:szCs w:val="22"/>
        </w:rPr>
        <w:t>anterior y posterior</w:t>
      </w:r>
      <w:r w:rsidR="006A6B03">
        <w:rPr>
          <w:rFonts w:ascii="Arial" w:hAnsi="Arial" w:cs="Arial"/>
          <w:sz w:val="22"/>
          <w:szCs w:val="22"/>
        </w:rPr>
        <w:t xml:space="preserve"> con una línea en blanco.</w:t>
      </w:r>
      <w:r w:rsidRPr="006A6B03">
        <w:rPr>
          <w:rFonts w:ascii="Arial" w:hAnsi="Arial" w:cs="Arial"/>
          <w:sz w:val="22"/>
          <w:szCs w:val="22"/>
        </w:rPr>
        <w:t xml:space="preserve"> Las tablas confeccionadas en Excel o Word se insertan co</w:t>
      </w:r>
      <w:r w:rsidR="00193646" w:rsidRPr="006A6B03">
        <w:rPr>
          <w:rFonts w:ascii="Arial" w:hAnsi="Arial" w:cs="Arial"/>
          <w:sz w:val="22"/>
          <w:szCs w:val="22"/>
        </w:rPr>
        <w:t>n el formato de</w:t>
      </w:r>
      <w:r w:rsidRPr="006A6B03">
        <w:rPr>
          <w:rFonts w:ascii="Arial" w:hAnsi="Arial" w:cs="Arial"/>
          <w:sz w:val="22"/>
          <w:szCs w:val="22"/>
        </w:rPr>
        <w:t xml:space="preserve"> tabla</w:t>
      </w:r>
      <w:r w:rsidR="00193646" w:rsidRPr="006A6B03">
        <w:rPr>
          <w:rFonts w:ascii="Arial" w:hAnsi="Arial" w:cs="Arial"/>
          <w:sz w:val="22"/>
          <w:szCs w:val="22"/>
        </w:rPr>
        <w:t>s, no como imágenes</w:t>
      </w:r>
      <w:r w:rsidRPr="006A6B03">
        <w:rPr>
          <w:rFonts w:ascii="Arial" w:hAnsi="Arial" w:cs="Arial"/>
          <w:sz w:val="22"/>
          <w:szCs w:val="22"/>
        </w:rPr>
        <w:t>.</w:t>
      </w:r>
      <w:r w:rsidR="00863E5B">
        <w:rPr>
          <w:rFonts w:ascii="Arial" w:hAnsi="Arial" w:cs="Arial"/>
          <w:sz w:val="22"/>
          <w:szCs w:val="22"/>
        </w:rPr>
        <w:t xml:space="preserve"> </w:t>
      </w:r>
      <w:r w:rsidRPr="006A6B03">
        <w:rPr>
          <w:rFonts w:ascii="Arial" w:hAnsi="Arial" w:cs="Arial"/>
          <w:sz w:val="22"/>
          <w:szCs w:val="22"/>
        </w:rPr>
        <w:t xml:space="preserve">Si por alguna razón no se puede pegar en Word como tabla, se pega la imagen pero se manda en </w:t>
      </w:r>
      <w:r w:rsidR="00193646" w:rsidRPr="006A6B03">
        <w:rPr>
          <w:rFonts w:ascii="Arial" w:hAnsi="Arial" w:cs="Arial"/>
          <w:sz w:val="22"/>
          <w:szCs w:val="22"/>
        </w:rPr>
        <w:t xml:space="preserve">un </w:t>
      </w:r>
      <w:r w:rsidRPr="006A6B03">
        <w:rPr>
          <w:rFonts w:ascii="Arial" w:hAnsi="Arial" w:cs="Arial"/>
          <w:sz w:val="22"/>
          <w:szCs w:val="22"/>
        </w:rPr>
        <w:t>adjunto</w:t>
      </w:r>
      <w:r w:rsidR="001875FB">
        <w:rPr>
          <w:rFonts w:ascii="Arial" w:hAnsi="Arial" w:cs="Arial"/>
          <w:sz w:val="22"/>
          <w:szCs w:val="22"/>
        </w:rPr>
        <w:t>,</w:t>
      </w:r>
      <w:r w:rsidRPr="006A6B03">
        <w:rPr>
          <w:rFonts w:ascii="Arial" w:hAnsi="Arial" w:cs="Arial"/>
          <w:sz w:val="22"/>
          <w:szCs w:val="22"/>
        </w:rPr>
        <w:t xml:space="preserve"> el archivo de Excel</w:t>
      </w:r>
      <w:r w:rsidR="00193646" w:rsidRPr="006A6B03">
        <w:rPr>
          <w:rFonts w:ascii="Arial" w:hAnsi="Arial" w:cs="Arial"/>
          <w:sz w:val="22"/>
          <w:szCs w:val="22"/>
        </w:rPr>
        <w:t>,</w:t>
      </w:r>
      <w:r w:rsidRPr="006A6B03">
        <w:rPr>
          <w:rFonts w:ascii="Arial" w:hAnsi="Arial" w:cs="Arial"/>
          <w:sz w:val="22"/>
          <w:szCs w:val="22"/>
        </w:rPr>
        <w:t xml:space="preserve"> para </w:t>
      </w:r>
      <w:r w:rsidR="00863E5B">
        <w:rPr>
          <w:rFonts w:ascii="Arial" w:hAnsi="Arial" w:cs="Arial"/>
          <w:sz w:val="22"/>
          <w:szCs w:val="22"/>
        </w:rPr>
        <w:t>ser procesado con mayor calidad en el trabajo final de edición.</w:t>
      </w:r>
    </w:p>
    <w:p w:rsidR="002F0252" w:rsidRDefault="002F0252" w:rsidP="002F0252"/>
    <w:p w:rsidR="00FA0DD7" w:rsidRPr="006A6B03" w:rsidRDefault="00C92052" w:rsidP="006A6B03">
      <w:pPr>
        <w:pStyle w:val="TableTitle"/>
        <w:spacing w:after="120" w:line="240" w:lineRule="auto"/>
        <w:ind w:firstLine="0"/>
        <w:rPr>
          <w:rFonts w:ascii="Arial" w:hAnsi="Arial" w:cs="Arial"/>
          <w:b/>
          <w:i/>
          <w:smallCaps w:val="0"/>
          <w:sz w:val="18"/>
          <w:szCs w:val="18"/>
          <w:lang w:val="es-AR"/>
        </w:rPr>
      </w:pPr>
      <w:r w:rsidRPr="006A6B03">
        <w:rPr>
          <w:rFonts w:ascii="Arial" w:hAnsi="Arial" w:cs="Arial"/>
          <w:b/>
          <w:i/>
          <w:smallCaps w:val="0"/>
          <w:sz w:val="18"/>
          <w:szCs w:val="18"/>
          <w:lang w:val="es-AR"/>
        </w:rPr>
        <w:t>T</w:t>
      </w:r>
      <w:r w:rsidR="006A6B03" w:rsidRPr="006A6B03">
        <w:rPr>
          <w:rFonts w:ascii="Arial" w:hAnsi="Arial" w:cs="Arial"/>
          <w:b/>
          <w:i/>
          <w:smallCaps w:val="0"/>
          <w:sz w:val="18"/>
          <w:szCs w:val="18"/>
          <w:lang w:val="es-AR"/>
        </w:rPr>
        <w:t xml:space="preserve">abla 1: </w:t>
      </w:r>
      <w:r w:rsidR="006405E8" w:rsidRPr="006A6B03">
        <w:rPr>
          <w:rFonts w:ascii="Arial" w:hAnsi="Arial" w:cs="Arial"/>
          <w:b/>
          <w:i/>
          <w:smallCaps w:val="0"/>
          <w:sz w:val="18"/>
          <w:szCs w:val="18"/>
          <w:lang w:val="es-AR"/>
        </w:rPr>
        <w:t>Resultados finales de los errores</w:t>
      </w:r>
      <w:r w:rsidR="001875FB">
        <w:rPr>
          <w:rFonts w:ascii="Arial" w:hAnsi="Arial" w:cs="Arial"/>
          <w:b/>
          <w:i/>
          <w:smallCaps w:val="0"/>
          <w:sz w:val="18"/>
          <w:szCs w:val="18"/>
          <w:lang w:val="es-AR"/>
        </w:rPr>
        <w:t xml:space="preserve"> de reconocimiento</w:t>
      </w:r>
      <w:r w:rsidR="00E7709D">
        <w:rPr>
          <w:rFonts w:ascii="Arial" w:hAnsi="Arial" w:cs="Arial"/>
          <w:b/>
          <w:i/>
          <w:smallCaps w:val="0"/>
          <w:sz w:val="18"/>
          <w:szCs w:val="18"/>
          <w:lang w:val="es-A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661"/>
        <w:gridCol w:w="661"/>
        <w:gridCol w:w="662"/>
        <w:gridCol w:w="1105"/>
      </w:tblGrid>
      <w:tr w:rsidR="006405E8" w:rsidRPr="00B5292A" w:rsidTr="00F314B2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5E8" w:rsidRPr="00F314B2" w:rsidRDefault="006405E8" w:rsidP="00F314B2">
            <w:pPr>
              <w:pStyle w:val="EstiloTextIzquierdaPrimeralnea0cm"/>
              <w:ind w:right="-145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Errores de reconocimiento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SER</w:t>
            </w:r>
          </w:p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WER</w:t>
            </w:r>
          </w:p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6405E8" w:rsidP="00F314B2">
            <w:pPr>
              <w:pStyle w:val="Text"/>
              <w:ind w:left="-117" w:right="-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WAER</w:t>
            </w:r>
          </w:p>
          <w:p w:rsidR="006405E8" w:rsidRPr="00F314B2" w:rsidRDefault="006405E8" w:rsidP="00F314B2">
            <w:pPr>
              <w:pStyle w:val="Text"/>
              <w:ind w:right="-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Reducción</w:t>
            </w:r>
          </w:p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%WER</w:t>
            </w:r>
          </w:p>
        </w:tc>
      </w:tr>
      <w:tr w:rsidR="006405E8" w:rsidRPr="00B5292A" w:rsidTr="00F314B2">
        <w:trPr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Referencia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6405E8" w:rsidP="00F314B2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38</w:t>
            </w:r>
            <w:r w:rsidR="00F314B2">
              <w:rPr>
                <w:rFonts w:ascii="Arial" w:hAnsi="Arial" w:cs="Arial"/>
                <w:sz w:val="18"/>
                <w:szCs w:val="18"/>
              </w:rPr>
              <w:t>,</w:t>
            </w:r>
            <w:r w:rsidRPr="00F314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5E8" w:rsidRPr="00F314B2" w:rsidRDefault="006405E8" w:rsidP="00F314B2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8</w:t>
            </w:r>
            <w:r w:rsidR="00F314B2">
              <w:rPr>
                <w:rFonts w:ascii="Arial" w:hAnsi="Arial" w:cs="Arial"/>
                <w:sz w:val="18"/>
                <w:szCs w:val="18"/>
              </w:rPr>
              <w:t>,</w:t>
            </w:r>
            <w:r w:rsidRPr="00F314B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6405E8" w:rsidRPr="00B5292A" w:rsidTr="00F314B2">
        <w:trPr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HMM-PASS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5E8" w:rsidRPr="00F314B2" w:rsidRDefault="006405E8" w:rsidP="00F314B2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5</w:t>
            </w:r>
            <w:r w:rsidR="00F314B2">
              <w:rPr>
                <w:rFonts w:ascii="Arial" w:hAnsi="Arial" w:cs="Arial"/>
                <w:sz w:val="18"/>
                <w:szCs w:val="18"/>
              </w:rPr>
              <w:t>,</w:t>
            </w:r>
            <w:r w:rsidRPr="00F314B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5E8" w:rsidRPr="00F314B2" w:rsidRDefault="006405E8" w:rsidP="00F314B2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28</w:t>
            </w:r>
            <w:r w:rsidR="00F314B2">
              <w:rPr>
                <w:rFonts w:ascii="Arial" w:hAnsi="Arial" w:cs="Arial"/>
                <w:sz w:val="18"/>
                <w:szCs w:val="18"/>
              </w:rPr>
              <w:t>,</w:t>
            </w:r>
            <w:r w:rsidRPr="00F314B2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6405E8" w:rsidRPr="00B5292A" w:rsidTr="00F314B2">
        <w:trPr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6405E8" w:rsidP="006405E8">
            <w:pPr>
              <w:pStyle w:val="Tex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314B2">
              <w:rPr>
                <w:rFonts w:ascii="Arial" w:hAnsi="Arial" w:cs="Arial"/>
                <w:sz w:val="18"/>
                <w:szCs w:val="18"/>
              </w:rPr>
              <w:t>T-PASS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E8" w:rsidRPr="00F314B2" w:rsidRDefault="00F314B2" w:rsidP="006405E8">
            <w:pPr>
              <w:pStyle w:val="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</w:t>
            </w:r>
            <w:r w:rsidR="006405E8" w:rsidRPr="00F314B2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</w:tbl>
    <w:p w:rsidR="00863E5B" w:rsidRDefault="00863E5B" w:rsidP="00863E5B"/>
    <w:p w:rsidR="00BA72BF" w:rsidRPr="00836B8C" w:rsidRDefault="00836B8C" w:rsidP="00836B8C">
      <w:pPr>
        <w:pStyle w:val="Ttulo2"/>
        <w:numPr>
          <w:ilvl w:val="0"/>
          <w:numId w:val="0"/>
        </w:numPr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836B8C">
        <w:rPr>
          <w:rFonts w:ascii="Arial" w:hAnsi="Arial" w:cs="Arial"/>
          <w:b/>
          <w:i w:val="0"/>
          <w:sz w:val="22"/>
          <w:szCs w:val="22"/>
        </w:rPr>
        <w:lastRenderedPageBreak/>
        <w:t>C</w:t>
      </w:r>
      <w:r w:rsidR="00BA72BF" w:rsidRPr="00836B8C">
        <w:rPr>
          <w:rFonts w:ascii="Arial" w:hAnsi="Arial" w:cs="Arial"/>
          <w:b/>
          <w:i w:val="0"/>
          <w:sz w:val="22"/>
          <w:szCs w:val="22"/>
        </w:rPr>
        <w:t>itas bibliográficas</w:t>
      </w:r>
    </w:p>
    <w:p w:rsidR="00BA72BF" w:rsidRPr="00B5292A" w:rsidRDefault="00BA72BF" w:rsidP="004637A3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t>Las citas bibliográficas se realizan entre corchetes, por ejemplo [1]. Cuando se hacen citas múltiples utilice la coma para</w:t>
      </w:r>
      <w:r w:rsidR="001875FB">
        <w:rPr>
          <w:rFonts w:ascii="Arial" w:hAnsi="Arial" w:cs="Arial"/>
          <w:sz w:val="22"/>
          <w:szCs w:val="22"/>
        </w:rPr>
        <w:t xml:space="preserve"> separar</w:t>
      </w:r>
      <w:r w:rsidRPr="00B5292A">
        <w:rPr>
          <w:rFonts w:ascii="Arial" w:hAnsi="Arial" w:cs="Arial"/>
          <w:sz w:val="22"/>
          <w:szCs w:val="22"/>
        </w:rPr>
        <w:t xml:space="preserve"> dos citas [2], [3] o bien la notación de rangos de citas [2]-[5]. No utilice términos particulares antes de la cita, como en la “referencia [2]” o en “Ref. [4]”. </w:t>
      </w:r>
      <w:r w:rsidR="00354824" w:rsidRPr="00B5292A">
        <w:rPr>
          <w:rFonts w:ascii="Arial" w:hAnsi="Arial" w:cs="Arial"/>
          <w:sz w:val="22"/>
          <w:szCs w:val="22"/>
        </w:rPr>
        <w:t>Las referencias se deben presentar por orden de aparición en el texto.</w:t>
      </w:r>
      <w:r w:rsidR="0055242C">
        <w:rPr>
          <w:rFonts w:ascii="Arial" w:hAnsi="Arial" w:cs="Arial"/>
          <w:sz w:val="22"/>
          <w:szCs w:val="22"/>
        </w:rPr>
        <w:t xml:space="preserve"> </w:t>
      </w:r>
      <w:r w:rsidRPr="00B5292A">
        <w:rPr>
          <w:rFonts w:ascii="Arial" w:hAnsi="Arial" w:cs="Arial"/>
          <w:sz w:val="22"/>
          <w:szCs w:val="22"/>
        </w:rPr>
        <w:t>El estilo general para las referencias bibliográficas se muestra con varios ejemplos</w:t>
      </w:r>
      <w:r w:rsidR="00354824">
        <w:rPr>
          <w:rFonts w:ascii="Arial" w:hAnsi="Arial" w:cs="Arial"/>
          <w:sz w:val="22"/>
          <w:szCs w:val="22"/>
        </w:rPr>
        <w:t>,</w:t>
      </w:r>
      <w:r w:rsidR="0055242C">
        <w:rPr>
          <w:rFonts w:ascii="Arial" w:hAnsi="Arial" w:cs="Arial"/>
          <w:sz w:val="22"/>
          <w:szCs w:val="22"/>
        </w:rPr>
        <w:t xml:space="preserve"> </w:t>
      </w:r>
      <w:r w:rsidR="001875FB">
        <w:rPr>
          <w:rFonts w:ascii="Arial" w:hAnsi="Arial" w:cs="Arial"/>
          <w:sz w:val="22"/>
          <w:szCs w:val="22"/>
        </w:rPr>
        <w:t xml:space="preserve">ubicados </w:t>
      </w:r>
      <w:r w:rsidRPr="00B5292A">
        <w:rPr>
          <w:rFonts w:ascii="Arial" w:hAnsi="Arial" w:cs="Arial"/>
          <w:sz w:val="22"/>
          <w:szCs w:val="22"/>
        </w:rPr>
        <w:t xml:space="preserve">en la sección correspondiente. Observe </w:t>
      </w:r>
      <w:r w:rsidR="00D75340" w:rsidRPr="00B5292A">
        <w:rPr>
          <w:rFonts w:ascii="Arial" w:hAnsi="Arial" w:cs="Arial"/>
          <w:sz w:val="22"/>
          <w:szCs w:val="22"/>
        </w:rPr>
        <w:t>estrictamente el estilo propuesto</w:t>
      </w:r>
      <w:r w:rsidR="00836B8C">
        <w:rPr>
          <w:rFonts w:ascii="Arial" w:hAnsi="Arial" w:cs="Arial"/>
          <w:sz w:val="22"/>
          <w:szCs w:val="22"/>
        </w:rPr>
        <w:t xml:space="preserve"> en</w:t>
      </w:r>
      <w:r w:rsidR="00D75340" w:rsidRPr="00B5292A">
        <w:rPr>
          <w:rFonts w:ascii="Arial" w:hAnsi="Arial" w:cs="Arial"/>
          <w:sz w:val="22"/>
          <w:szCs w:val="22"/>
        </w:rPr>
        <w:t xml:space="preserve">: </w:t>
      </w:r>
      <w:r w:rsidRPr="00B5292A">
        <w:rPr>
          <w:rFonts w:ascii="Arial" w:hAnsi="Arial" w:cs="Arial"/>
          <w:sz w:val="22"/>
          <w:szCs w:val="22"/>
        </w:rPr>
        <w:t>la utilización de tipografía, las mayúsculas, la forma de nombrar a los autores, los datos requeridos para libros, revistas y congresos, etc.</w:t>
      </w:r>
    </w:p>
    <w:p w:rsidR="00354824" w:rsidRDefault="00354824" w:rsidP="000E725C">
      <w:pPr>
        <w:rPr>
          <w:rFonts w:ascii="Arial" w:hAnsi="Arial" w:cs="Arial"/>
          <w:sz w:val="22"/>
          <w:szCs w:val="22"/>
        </w:rPr>
      </w:pPr>
      <w:r w:rsidRPr="000E725C">
        <w:rPr>
          <w:rFonts w:ascii="Arial" w:hAnsi="Arial" w:cs="Arial"/>
          <w:sz w:val="22"/>
          <w:szCs w:val="22"/>
        </w:rPr>
        <w:t>Si se cita al autor de una referencia, el número de orden va a continuación de su nombre. Por ejemplo: "Lewis [2], en cambio, considera</w:t>
      </w:r>
      <w:r w:rsidR="001875FB">
        <w:rPr>
          <w:rFonts w:ascii="Arial" w:hAnsi="Arial" w:cs="Arial"/>
          <w:sz w:val="22"/>
          <w:szCs w:val="22"/>
        </w:rPr>
        <w:t xml:space="preserve"> que</w:t>
      </w:r>
      <w:r w:rsidRPr="000E725C">
        <w:rPr>
          <w:rFonts w:ascii="Arial" w:hAnsi="Arial" w:cs="Arial"/>
          <w:sz w:val="22"/>
          <w:szCs w:val="22"/>
        </w:rPr>
        <w:t xml:space="preserve">...". En el caso de citas textuales, se transcriben entre comillas y se identificará su procedencia, colocando al final del párrafo el </w:t>
      </w:r>
      <w:r w:rsidR="000E725C" w:rsidRPr="000E725C">
        <w:rPr>
          <w:rFonts w:ascii="Arial" w:hAnsi="Arial" w:cs="Arial"/>
          <w:sz w:val="22"/>
          <w:szCs w:val="22"/>
        </w:rPr>
        <w:t>número</w:t>
      </w:r>
      <w:r w:rsidRPr="000E725C">
        <w:rPr>
          <w:rFonts w:ascii="Arial" w:hAnsi="Arial" w:cs="Arial"/>
          <w:sz w:val="22"/>
          <w:szCs w:val="22"/>
        </w:rPr>
        <w:t xml:space="preserve"> entre corchetes.</w:t>
      </w:r>
    </w:p>
    <w:p w:rsidR="000E725C" w:rsidRPr="000E725C" w:rsidRDefault="000E725C" w:rsidP="000E725C">
      <w:pPr>
        <w:rPr>
          <w:rFonts w:ascii="Arial" w:hAnsi="Arial" w:cs="Arial"/>
          <w:sz w:val="22"/>
          <w:szCs w:val="22"/>
        </w:rPr>
      </w:pPr>
    </w:p>
    <w:p w:rsidR="00BA72BF" w:rsidRPr="00354824" w:rsidRDefault="00BA72BF" w:rsidP="000E725C">
      <w:pPr>
        <w:pStyle w:val="Ttulo2"/>
        <w:numPr>
          <w:ilvl w:val="0"/>
          <w:numId w:val="0"/>
        </w:numPr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354824">
        <w:rPr>
          <w:rFonts w:ascii="Arial" w:hAnsi="Arial" w:cs="Arial"/>
          <w:b/>
          <w:i w:val="0"/>
          <w:sz w:val="22"/>
          <w:szCs w:val="22"/>
        </w:rPr>
        <w:t>Otras recomendaciones generales</w:t>
      </w:r>
    </w:p>
    <w:p w:rsidR="00BA72BF" w:rsidRPr="00B5292A" w:rsidRDefault="00BA72BF" w:rsidP="000E725C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t>Defin</w:t>
      </w:r>
      <w:r w:rsidR="0027247A">
        <w:rPr>
          <w:rFonts w:ascii="Arial" w:hAnsi="Arial" w:cs="Arial"/>
          <w:sz w:val="22"/>
          <w:szCs w:val="22"/>
        </w:rPr>
        <w:t>ir</w:t>
      </w:r>
      <w:r w:rsidRPr="00B5292A">
        <w:rPr>
          <w:rFonts w:ascii="Arial" w:hAnsi="Arial" w:cs="Arial"/>
          <w:sz w:val="22"/>
          <w:szCs w:val="22"/>
        </w:rPr>
        <w:t xml:space="preserve"> adecuadamente cada uno de los </w:t>
      </w:r>
      <w:proofErr w:type="spellStart"/>
      <w:r w:rsidRPr="00B5292A">
        <w:rPr>
          <w:rFonts w:ascii="Arial" w:hAnsi="Arial" w:cs="Arial"/>
          <w:sz w:val="22"/>
          <w:szCs w:val="22"/>
        </w:rPr>
        <w:t>acró</w:t>
      </w:r>
      <w:r w:rsidR="00E5672F">
        <w:rPr>
          <w:rFonts w:ascii="Arial" w:hAnsi="Arial" w:cs="Arial"/>
          <w:sz w:val="22"/>
          <w:szCs w:val="22"/>
        </w:rPr>
        <w:t>-</w:t>
      </w:r>
      <w:r w:rsidRPr="00B5292A">
        <w:rPr>
          <w:rFonts w:ascii="Arial" w:hAnsi="Arial" w:cs="Arial"/>
          <w:sz w:val="22"/>
          <w:szCs w:val="22"/>
        </w:rPr>
        <w:t>nimos</w:t>
      </w:r>
      <w:proofErr w:type="spellEnd"/>
      <w:r w:rsidR="001875FB">
        <w:rPr>
          <w:rFonts w:ascii="Arial" w:hAnsi="Arial" w:cs="Arial"/>
          <w:sz w:val="22"/>
          <w:szCs w:val="22"/>
        </w:rPr>
        <w:t>,</w:t>
      </w:r>
      <w:r w:rsidRPr="00B5292A">
        <w:rPr>
          <w:rFonts w:ascii="Arial" w:hAnsi="Arial" w:cs="Arial"/>
          <w:sz w:val="22"/>
          <w:szCs w:val="22"/>
        </w:rPr>
        <w:t xml:space="preserve"> la primera vez que aparece en el texto (salvo en el </w:t>
      </w:r>
      <w:r w:rsidR="00354824">
        <w:rPr>
          <w:rFonts w:ascii="Arial" w:hAnsi="Arial" w:cs="Arial"/>
          <w:sz w:val="22"/>
          <w:szCs w:val="22"/>
        </w:rPr>
        <w:t>R</w:t>
      </w:r>
      <w:r w:rsidRPr="00B5292A">
        <w:rPr>
          <w:rFonts w:ascii="Arial" w:hAnsi="Arial" w:cs="Arial"/>
          <w:sz w:val="22"/>
          <w:szCs w:val="22"/>
        </w:rPr>
        <w:t>esumen), por ejemplo, relación de grandes masas (RGM). Luego utilice siempre el acrónim</w:t>
      </w:r>
      <w:r w:rsidR="00E5672F">
        <w:rPr>
          <w:rFonts w:ascii="Arial" w:hAnsi="Arial" w:cs="Arial"/>
          <w:sz w:val="22"/>
          <w:szCs w:val="22"/>
        </w:rPr>
        <w:t>o en lugar del término completo.</w:t>
      </w:r>
    </w:p>
    <w:p w:rsidR="00BA72BF" w:rsidRPr="00B5292A" w:rsidRDefault="00BA72BF" w:rsidP="004637A3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t>Recuerde definir cada uno de los símbolos que aparecen en las ecuaciones y aclarar la notación</w:t>
      </w:r>
      <w:r w:rsidR="001875FB">
        <w:rPr>
          <w:rFonts w:ascii="Arial" w:hAnsi="Arial" w:cs="Arial"/>
          <w:sz w:val="22"/>
          <w:szCs w:val="22"/>
        </w:rPr>
        <w:t>,</w:t>
      </w:r>
      <w:r w:rsidRPr="00B5292A">
        <w:rPr>
          <w:rFonts w:ascii="Arial" w:hAnsi="Arial" w:cs="Arial"/>
          <w:sz w:val="22"/>
          <w:szCs w:val="22"/>
        </w:rPr>
        <w:t xml:space="preserve"> cuando se utilizan operadores matemáticos especiales o poco comunes.</w:t>
      </w:r>
    </w:p>
    <w:p w:rsidR="00E5672F" w:rsidRDefault="00E5672F" w:rsidP="004637A3">
      <w:pPr>
        <w:rPr>
          <w:rFonts w:ascii="Arial" w:hAnsi="Arial" w:cs="Arial"/>
          <w:sz w:val="22"/>
          <w:szCs w:val="22"/>
        </w:rPr>
      </w:pPr>
    </w:p>
    <w:p w:rsidR="00BA72BF" w:rsidRPr="00B43903" w:rsidRDefault="00BA72BF" w:rsidP="00B43903">
      <w:pPr>
        <w:pStyle w:val="Ttulo1"/>
        <w:numPr>
          <w:ilvl w:val="0"/>
          <w:numId w:val="0"/>
        </w:numPr>
        <w:spacing w:before="0" w:after="0"/>
        <w:jc w:val="both"/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</w:pPr>
      <w:r w:rsidRPr="00B43903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C</w:t>
      </w:r>
      <w:r w:rsidR="00B43903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ONCLUSIONES</w:t>
      </w:r>
    </w:p>
    <w:p w:rsidR="00BA72BF" w:rsidRDefault="00BA72BF" w:rsidP="0018147D">
      <w:pPr>
        <w:rPr>
          <w:rFonts w:ascii="Arial" w:hAnsi="Arial" w:cs="Arial"/>
          <w:sz w:val="22"/>
          <w:szCs w:val="22"/>
        </w:rPr>
      </w:pPr>
      <w:r w:rsidRPr="00B5292A">
        <w:rPr>
          <w:rFonts w:ascii="Arial" w:hAnsi="Arial" w:cs="Arial"/>
          <w:sz w:val="22"/>
          <w:szCs w:val="22"/>
        </w:rPr>
        <w:t xml:space="preserve">En las conclusiones </w:t>
      </w:r>
      <w:r w:rsidR="0027247A">
        <w:rPr>
          <w:rFonts w:ascii="Arial" w:hAnsi="Arial" w:cs="Arial"/>
          <w:sz w:val="22"/>
          <w:szCs w:val="22"/>
        </w:rPr>
        <w:t>se</w:t>
      </w:r>
      <w:r w:rsidRPr="00B5292A">
        <w:rPr>
          <w:rFonts w:ascii="Arial" w:hAnsi="Arial" w:cs="Arial"/>
          <w:sz w:val="22"/>
          <w:szCs w:val="22"/>
        </w:rPr>
        <w:t xml:space="preserve"> presenta</w:t>
      </w:r>
      <w:r w:rsidR="0027247A">
        <w:rPr>
          <w:rFonts w:ascii="Arial" w:hAnsi="Arial" w:cs="Arial"/>
          <w:sz w:val="22"/>
          <w:szCs w:val="22"/>
        </w:rPr>
        <w:t>n</w:t>
      </w:r>
      <w:r w:rsidRPr="00B5292A">
        <w:rPr>
          <w:rFonts w:ascii="Arial" w:hAnsi="Arial" w:cs="Arial"/>
          <w:sz w:val="22"/>
          <w:szCs w:val="22"/>
        </w:rPr>
        <w:t xml:space="preserve"> </w:t>
      </w:r>
      <w:r w:rsidR="00750867">
        <w:rPr>
          <w:rFonts w:ascii="Arial" w:hAnsi="Arial" w:cs="Arial"/>
          <w:sz w:val="22"/>
          <w:szCs w:val="22"/>
        </w:rPr>
        <w:t>l</w:t>
      </w:r>
      <w:r w:rsidR="00FE5943">
        <w:rPr>
          <w:rFonts w:ascii="Arial" w:hAnsi="Arial" w:cs="Arial"/>
          <w:sz w:val="22"/>
          <w:szCs w:val="22"/>
        </w:rPr>
        <w:t xml:space="preserve">os aspectos claves </w:t>
      </w:r>
      <w:r w:rsidR="0027247A">
        <w:rPr>
          <w:rFonts w:ascii="Arial" w:hAnsi="Arial" w:cs="Arial"/>
          <w:sz w:val="22"/>
          <w:szCs w:val="22"/>
        </w:rPr>
        <w:t xml:space="preserve">y conclusiones </w:t>
      </w:r>
      <w:r w:rsidR="00FE5943">
        <w:rPr>
          <w:rFonts w:ascii="Arial" w:hAnsi="Arial" w:cs="Arial"/>
          <w:sz w:val="22"/>
          <w:szCs w:val="22"/>
        </w:rPr>
        <w:t>de la etapa de</w:t>
      </w:r>
      <w:r w:rsidRPr="00B5292A">
        <w:rPr>
          <w:rFonts w:ascii="Arial" w:hAnsi="Arial" w:cs="Arial"/>
          <w:sz w:val="22"/>
          <w:szCs w:val="22"/>
        </w:rPr>
        <w:t xml:space="preserve"> análisis y discusión de los resultados</w:t>
      </w:r>
      <w:r w:rsidR="00FE5943">
        <w:rPr>
          <w:rFonts w:ascii="Arial" w:hAnsi="Arial" w:cs="Arial"/>
          <w:sz w:val="22"/>
          <w:szCs w:val="22"/>
        </w:rPr>
        <w:t xml:space="preserve">. </w:t>
      </w:r>
      <w:r w:rsidR="005B6CD2">
        <w:rPr>
          <w:rFonts w:ascii="Arial" w:hAnsi="Arial" w:cs="Arial"/>
          <w:sz w:val="22"/>
          <w:szCs w:val="22"/>
        </w:rPr>
        <w:t>Pueden incluirse recomendaciones relacionadas con el trabajo</w:t>
      </w:r>
      <w:r w:rsidR="00FE5943">
        <w:rPr>
          <w:rFonts w:ascii="Arial" w:hAnsi="Arial" w:cs="Arial"/>
          <w:sz w:val="22"/>
          <w:szCs w:val="22"/>
        </w:rPr>
        <w:t xml:space="preserve"> y destacarse el impacto potencial del trabajo.</w:t>
      </w:r>
    </w:p>
    <w:p w:rsidR="005D107D" w:rsidRPr="00B5292A" w:rsidRDefault="005D107D" w:rsidP="0018147D">
      <w:pPr>
        <w:rPr>
          <w:rFonts w:ascii="Arial" w:hAnsi="Arial" w:cs="Arial"/>
          <w:sz w:val="22"/>
          <w:szCs w:val="22"/>
        </w:rPr>
      </w:pPr>
    </w:p>
    <w:p w:rsidR="00BA72BF" w:rsidRPr="005B6CD2" w:rsidRDefault="00BA72BF" w:rsidP="005D107D">
      <w:pPr>
        <w:pStyle w:val="Ttulo1"/>
        <w:numPr>
          <w:ilvl w:val="0"/>
          <w:numId w:val="0"/>
        </w:numPr>
        <w:spacing w:before="0" w:after="0"/>
        <w:jc w:val="left"/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</w:pPr>
      <w:r w:rsidRPr="005B6CD2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A</w:t>
      </w:r>
      <w:r w:rsidR="005D107D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GRADECIMIENTOS</w:t>
      </w:r>
    </w:p>
    <w:p w:rsidR="00BA72BF" w:rsidRPr="001875FB" w:rsidRDefault="00BA72BF" w:rsidP="005D107D">
      <w:pPr>
        <w:rPr>
          <w:rFonts w:ascii="Arial" w:hAnsi="Arial" w:cs="Arial"/>
          <w:sz w:val="22"/>
          <w:szCs w:val="22"/>
        </w:rPr>
      </w:pPr>
      <w:r w:rsidRPr="001875FB">
        <w:rPr>
          <w:rFonts w:ascii="Arial" w:hAnsi="Arial" w:cs="Arial"/>
          <w:sz w:val="22"/>
          <w:szCs w:val="22"/>
        </w:rPr>
        <w:t>Si los hubiere,</w:t>
      </w:r>
      <w:r w:rsidR="005D107D" w:rsidRPr="001875FB">
        <w:rPr>
          <w:rFonts w:ascii="Arial" w:hAnsi="Arial" w:cs="Arial"/>
          <w:sz w:val="22"/>
          <w:szCs w:val="22"/>
        </w:rPr>
        <w:t xml:space="preserve"> dirigirlos</w:t>
      </w:r>
      <w:r w:rsidR="001875FB">
        <w:rPr>
          <w:rFonts w:ascii="Arial" w:hAnsi="Arial" w:cs="Arial"/>
          <w:sz w:val="22"/>
          <w:szCs w:val="22"/>
        </w:rPr>
        <w:t xml:space="preserve"> a quien corresponda.</w:t>
      </w:r>
    </w:p>
    <w:p w:rsidR="005D107D" w:rsidRPr="006A0933" w:rsidRDefault="005D107D" w:rsidP="005D107D">
      <w:pPr>
        <w:rPr>
          <w:rFonts w:ascii="Arial" w:hAnsi="Arial" w:cs="Arial"/>
        </w:rPr>
      </w:pPr>
    </w:p>
    <w:p w:rsidR="00BA72BF" w:rsidRPr="00EA7B50" w:rsidRDefault="00BA72BF" w:rsidP="00EA7B50">
      <w:pPr>
        <w:pStyle w:val="ReferenceHead"/>
        <w:spacing w:before="0" w:after="0"/>
        <w:jc w:val="both"/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</w:pPr>
      <w:r w:rsidRPr="00EA7B50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R</w:t>
      </w:r>
      <w:r w:rsidR="00EA7B50">
        <w:rPr>
          <w:rFonts w:ascii="Arial" w:hAnsi="Arial" w:cs="Arial"/>
          <w:b/>
          <w:smallCaps w:val="0"/>
          <w:kern w:val="0"/>
          <w:sz w:val="24"/>
          <w:szCs w:val="24"/>
          <w:lang w:val="es-AR"/>
        </w:rPr>
        <w:t>EFERENCIAS</w:t>
      </w:r>
    </w:p>
    <w:p w:rsidR="00EA7B50" w:rsidRPr="00EA7B50" w:rsidRDefault="00EA7B50" w:rsidP="00EA7B50">
      <w:pPr>
        <w:rPr>
          <w:rFonts w:ascii="Arial" w:hAnsi="Arial" w:cs="Arial"/>
          <w:sz w:val="22"/>
          <w:szCs w:val="22"/>
        </w:rPr>
      </w:pPr>
      <w:bookmarkStart w:id="2" w:name="_Ref466734996"/>
      <w:r w:rsidRPr="00EA7B50">
        <w:rPr>
          <w:rFonts w:ascii="Arial" w:hAnsi="Arial" w:cs="Arial"/>
          <w:sz w:val="22"/>
          <w:szCs w:val="22"/>
        </w:rPr>
        <w:t>Las referencias bibliográficas debe</w:t>
      </w:r>
      <w:r w:rsidR="0027247A">
        <w:rPr>
          <w:rFonts w:ascii="Arial" w:hAnsi="Arial" w:cs="Arial"/>
          <w:sz w:val="22"/>
          <w:szCs w:val="22"/>
        </w:rPr>
        <w:t>n</w:t>
      </w:r>
      <w:r w:rsidRPr="00EA7B50">
        <w:rPr>
          <w:rFonts w:ascii="Arial" w:hAnsi="Arial" w:cs="Arial"/>
          <w:sz w:val="22"/>
          <w:szCs w:val="22"/>
        </w:rPr>
        <w:t xml:space="preserve"> colocarse en orden numérico</w:t>
      </w:r>
      <w:r>
        <w:rPr>
          <w:rFonts w:ascii="Arial" w:hAnsi="Arial" w:cs="Arial"/>
          <w:sz w:val="22"/>
          <w:szCs w:val="22"/>
        </w:rPr>
        <w:t>, reduciéndose a las indispensables,</w:t>
      </w:r>
      <w:r w:rsidRPr="00EA7B50">
        <w:rPr>
          <w:rFonts w:ascii="Arial" w:hAnsi="Arial" w:cs="Arial"/>
          <w:sz w:val="22"/>
          <w:szCs w:val="22"/>
        </w:rPr>
        <w:t xml:space="preserve"> conten</w:t>
      </w:r>
      <w:r>
        <w:rPr>
          <w:rFonts w:ascii="Arial" w:hAnsi="Arial" w:cs="Arial"/>
          <w:sz w:val="22"/>
          <w:szCs w:val="22"/>
        </w:rPr>
        <w:t>iendo</w:t>
      </w:r>
      <w:r w:rsidRPr="00EA7B50">
        <w:rPr>
          <w:rFonts w:ascii="Arial" w:hAnsi="Arial" w:cs="Arial"/>
          <w:sz w:val="22"/>
          <w:szCs w:val="22"/>
        </w:rPr>
        <w:t xml:space="preserve"> únicamente l</w:t>
      </w:r>
      <w:r>
        <w:rPr>
          <w:rFonts w:ascii="Arial" w:hAnsi="Arial" w:cs="Arial"/>
          <w:sz w:val="22"/>
          <w:szCs w:val="22"/>
        </w:rPr>
        <w:t>as</w:t>
      </w:r>
      <w:r w:rsidRPr="00EA7B50">
        <w:rPr>
          <w:rFonts w:ascii="Arial" w:hAnsi="Arial" w:cs="Arial"/>
          <w:sz w:val="22"/>
          <w:szCs w:val="22"/>
        </w:rPr>
        <w:t xml:space="preserve"> mencionadas en el texto.</w:t>
      </w:r>
      <w:r w:rsidR="006C1931">
        <w:rPr>
          <w:rFonts w:ascii="Arial" w:hAnsi="Arial" w:cs="Arial"/>
          <w:sz w:val="22"/>
          <w:szCs w:val="22"/>
        </w:rPr>
        <w:t xml:space="preserve"> En función del tipo de publicación, se </w:t>
      </w:r>
      <w:r w:rsidR="0027247A">
        <w:rPr>
          <w:rFonts w:ascii="Arial" w:hAnsi="Arial" w:cs="Arial"/>
          <w:sz w:val="22"/>
          <w:szCs w:val="22"/>
        </w:rPr>
        <w:t>emplean los</w:t>
      </w:r>
      <w:r w:rsidR="006C1931">
        <w:rPr>
          <w:rFonts w:ascii="Arial" w:hAnsi="Arial" w:cs="Arial"/>
          <w:sz w:val="22"/>
          <w:szCs w:val="22"/>
        </w:rPr>
        <w:t xml:space="preserve"> siguiente</w:t>
      </w:r>
      <w:r w:rsidR="0027247A">
        <w:rPr>
          <w:rFonts w:ascii="Arial" w:hAnsi="Arial" w:cs="Arial"/>
          <w:sz w:val="22"/>
          <w:szCs w:val="22"/>
        </w:rPr>
        <w:t>s</w:t>
      </w:r>
      <w:r w:rsidR="006C1931">
        <w:rPr>
          <w:rFonts w:ascii="Arial" w:hAnsi="Arial" w:cs="Arial"/>
          <w:sz w:val="22"/>
          <w:szCs w:val="22"/>
        </w:rPr>
        <w:t xml:space="preserve"> formato</w:t>
      </w:r>
      <w:r w:rsidR="0027247A">
        <w:rPr>
          <w:rFonts w:ascii="Arial" w:hAnsi="Arial" w:cs="Arial"/>
          <w:sz w:val="22"/>
          <w:szCs w:val="22"/>
        </w:rPr>
        <w:t>s</w:t>
      </w:r>
      <w:r w:rsidR="006C1931">
        <w:rPr>
          <w:rFonts w:ascii="Arial" w:hAnsi="Arial" w:cs="Arial"/>
          <w:sz w:val="22"/>
          <w:szCs w:val="22"/>
        </w:rPr>
        <w:t>:</w:t>
      </w:r>
    </w:p>
    <w:p w:rsidR="00EA7B50" w:rsidRPr="00E05180" w:rsidRDefault="00EA7B50" w:rsidP="00EA7B50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b/>
          <w:lang w:val="es-AR"/>
        </w:rPr>
      </w:pPr>
    </w:p>
    <w:p w:rsidR="00F31E7A" w:rsidRPr="00E05180" w:rsidRDefault="00F31E7A" w:rsidP="00EA7B50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b/>
          <w:sz w:val="22"/>
          <w:szCs w:val="22"/>
          <w:lang w:val="es-AR"/>
        </w:rPr>
      </w:pPr>
      <w:r w:rsidRPr="00E05180">
        <w:rPr>
          <w:rFonts w:ascii="Arial" w:hAnsi="Arial" w:cs="Arial"/>
          <w:b/>
          <w:sz w:val="22"/>
          <w:szCs w:val="22"/>
          <w:lang w:val="es-AR"/>
        </w:rPr>
        <w:t>Artículos en publicaciones periódicas:</w:t>
      </w:r>
    </w:p>
    <w:p w:rsidR="00BD5DD7" w:rsidRDefault="00BD5DD7" w:rsidP="00BD5DD7">
      <w:pPr>
        <w:pStyle w:val="Reference"/>
        <w:rPr>
          <w:rFonts w:ascii="Arial" w:hAnsi="Arial" w:cs="Arial"/>
          <w:sz w:val="22"/>
          <w:szCs w:val="22"/>
          <w:lang w:val="es-AR"/>
        </w:rPr>
      </w:pPr>
      <w:proofErr w:type="spellStart"/>
      <w:r w:rsidRPr="00BD5DD7">
        <w:rPr>
          <w:rFonts w:ascii="Arial" w:hAnsi="Arial" w:cs="Arial"/>
          <w:sz w:val="22"/>
          <w:szCs w:val="22"/>
          <w:lang w:val="en-US"/>
        </w:rPr>
        <w:lastRenderedPageBreak/>
        <w:t>Czarnecka</w:t>
      </w:r>
      <w:proofErr w:type="spellEnd"/>
      <w:r w:rsidRPr="00BD5DD7">
        <w:rPr>
          <w:rFonts w:ascii="Arial" w:hAnsi="Arial" w:cs="Arial"/>
          <w:sz w:val="22"/>
          <w:szCs w:val="22"/>
          <w:lang w:val="en-US"/>
        </w:rPr>
        <w:t xml:space="preserve">, E.T.; </w:t>
      </w:r>
      <w:proofErr w:type="spellStart"/>
      <w:r w:rsidRPr="00BD5DD7">
        <w:rPr>
          <w:rFonts w:ascii="Arial" w:hAnsi="Arial" w:cs="Arial"/>
          <w:sz w:val="22"/>
          <w:szCs w:val="22"/>
          <w:lang w:val="en-US"/>
        </w:rPr>
        <w:t>Gillott</w:t>
      </w:r>
      <w:proofErr w:type="spellEnd"/>
      <w:r w:rsidRPr="00BD5DD7">
        <w:rPr>
          <w:rFonts w:ascii="Arial" w:hAnsi="Arial" w:cs="Arial"/>
          <w:sz w:val="22"/>
          <w:szCs w:val="22"/>
          <w:lang w:val="en-US"/>
        </w:rPr>
        <w:t xml:space="preserve">, J.E. (1982). </w:t>
      </w:r>
      <w:r w:rsidRPr="00E21FEA">
        <w:rPr>
          <w:rFonts w:ascii="Arial" w:hAnsi="Arial" w:cs="Arial"/>
          <w:sz w:val="22"/>
          <w:szCs w:val="22"/>
          <w:lang w:val="en-US"/>
        </w:rPr>
        <w:t xml:space="preserve">Effect of different types of crushers on shape and roughness of aggregates. </w:t>
      </w:r>
      <w:proofErr w:type="spellStart"/>
      <w:r w:rsidRPr="00953F72">
        <w:rPr>
          <w:rFonts w:ascii="Arial" w:hAnsi="Arial" w:cs="Arial"/>
          <w:i/>
          <w:sz w:val="22"/>
          <w:szCs w:val="22"/>
          <w:lang w:val="es-AR"/>
        </w:rPr>
        <w:t>Cement</w:t>
      </w:r>
      <w:proofErr w:type="spellEnd"/>
      <w:r w:rsidRPr="00953F72">
        <w:rPr>
          <w:rFonts w:ascii="Arial" w:hAnsi="Arial" w:cs="Arial"/>
          <w:i/>
          <w:sz w:val="22"/>
          <w:szCs w:val="22"/>
          <w:lang w:val="es-AR"/>
        </w:rPr>
        <w:t xml:space="preserve">, Concrete and </w:t>
      </w:r>
      <w:proofErr w:type="spellStart"/>
      <w:r w:rsidRPr="00953F72">
        <w:rPr>
          <w:rFonts w:ascii="Arial" w:hAnsi="Arial" w:cs="Arial"/>
          <w:i/>
          <w:sz w:val="22"/>
          <w:szCs w:val="22"/>
          <w:lang w:val="es-AR"/>
        </w:rPr>
        <w:t>Aggregates</w:t>
      </w:r>
      <w:proofErr w:type="spellEnd"/>
      <w:r w:rsidRPr="00BD5DD7">
        <w:rPr>
          <w:rFonts w:ascii="Arial" w:hAnsi="Arial" w:cs="Arial"/>
          <w:sz w:val="22"/>
          <w:szCs w:val="22"/>
          <w:lang w:val="es-AR"/>
        </w:rPr>
        <w:t>, 4(1)</w:t>
      </w:r>
      <w:r w:rsidR="00E05180">
        <w:rPr>
          <w:rFonts w:ascii="Arial" w:hAnsi="Arial" w:cs="Arial"/>
          <w:sz w:val="22"/>
          <w:szCs w:val="22"/>
          <w:lang w:val="es-AR"/>
        </w:rPr>
        <w:t>,</w:t>
      </w:r>
      <w:r w:rsidRPr="00BD5DD7">
        <w:rPr>
          <w:rFonts w:ascii="Arial" w:hAnsi="Arial" w:cs="Arial"/>
          <w:sz w:val="22"/>
          <w:szCs w:val="22"/>
          <w:lang w:val="es-AR"/>
        </w:rPr>
        <w:t xml:space="preserve"> 33-36.</w:t>
      </w:r>
    </w:p>
    <w:p w:rsidR="00E05180" w:rsidRPr="00E05180" w:rsidRDefault="00E05180" w:rsidP="00BD5DD7">
      <w:pPr>
        <w:pStyle w:val="Reference"/>
        <w:rPr>
          <w:rFonts w:ascii="Arial" w:hAnsi="Arial" w:cs="Arial"/>
          <w:color w:val="000000" w:themeColor="text1"/>
          <w:sz w:val="22"/>
          <w:szCs w:val="22"/>
          <w:lang w:val="es-AR"/>
        </w:rPr>
      </w:pPr>
      <w:proofErr w:type="spellStart"/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Añel</w:t>
      </w:r>
      <w:proofErr w:type="spellEnd"/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Cabanelas</w:t>
      </w:r>
      <w:proofErr w:type="spellEnd"/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E. (2009). Form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ación on-line en la universidad</w:t>
      </w:r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E05180">
        <w:rPr>
          <w:rStyle w:val="nf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Revista de Medios y Educación, 33</w:t>
      </w:r>
      <w:r w:rsidRPr="00E051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155-163. Recuperado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</w:t>
      </w:r>
      <w:r w:rsidR="00953F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</w:t>
      </w:r>
      <w:r w:rsidR="0069592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7" w:tgtFrame="_blank" w:history="1">
        <w:r w:rsidRPr="00E05180">
          <w:rPr>
            <w:rStyle w:val="Hipervnculo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http://www.sav.us.es/pixelbit/pixelbit/articulos/n33/11.pdf</w:t>
        </w:r>
      </w:hyperlink>
    </w:p>
    <w:p w:rsidR="00BD5DD7" w:rsidRPr="00E05180" w:rsidRDefault="00BD5DD7" w:rsidP="00BD5DD7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BD5DD7" w:rsidRPr="00E05180" w:rsidRDefault="00BD5DD7" w:rsidP="00BD5DD7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E05180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Libros</w:t>
      </w:r>
      <w:proofErr w:type="spellEnd"/>
      <w:r w:rsidRPr="00E05180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:</w:t>
      </w:r>
    </w:p>
    <w:p w:rsidR="006166C3" w:rsidRPr="00E05180" w:rsidRDefault="006166C3" w:rsidP="00FE0E47">
      <w:pPr>
        <w:pStyle w:val="Reference"/>
        <w:rPr>
          <w:rFonts w:ascii="Arial" w:hAnsi="Arial" w:cs="Arial"/>
          <w:sz w:val="22"/>
          <w:szCs w:val="22"/>
        </w:rPr>
      </w:pPr>
      <w:r w:rsidRPr="00E05180">
        <w:rPr>
          <w:rFonts w:ascii="Arial" w:hAnsi="Arial" w:cs="Arial"/>
          <w:sz w:val="22"/>
          <w:szCs w:val="22"/>
        </w:rPr>
        <w:t xml:space="preserve">Giuliano, G. (2007). </w:t>
      </w:r>
      <w:r w:rsidRPr="00E05180">
        <w:rPr>
          <w:rFonts w:ascii="Arial" w:hAnsi="Arial" w:cs="Arial"/>
          <w:i/>
          <w:sz w:val="22"/>
          <w:szCs w:val="22"/>
        </w:rPr>
        <w:t>Interrogar la Tecnología. Algunos fundamentos para un análisis crítico</w:t>
      </w:r>
      <w:r w:rsidR="00503952">
        <w:rPr>
          <w:rFonts w:ascii="Arial" w:hAnsi="Arial" w:cs="Arial"/>
          <w:sz w:val="22"/>
          <w:szCs w:val="22"/>
        </w:rPr>
        <w:t xml:space="preserve">. Nueva Librería. Buenos Aires, </w:t>
      </w:r>
      <w:r w:rsidRPr="00E05180">
        <w:rPr>
          <w:rFonts w:ascii="Arial" w:hAnsi="Arial" w:cs="Arial"/>
          <w:sz w:val="22"/>
          <w:szCs w:val="22"/>
        </w:rPr>
        <w:t>125-130.</w:t>
      </w:r>
    </w:p>
    <w:p w:rsidR="00FB35EF" w:rsidRDefault="00FB35EF" w:rsidP="006166C3">
      <w:pPr>
        <w:pStyle w:val="Reference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:rsidR="006166C3" w:rsidRPr="00E05180" w:rsidRDefault="006166C3" w:rsidP="006166C3">
      <w:pPr>
        <w:pStyle w:val="Reference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E05180">
        <w:rPr>
          <w:rFonts w:ascii="Arial" w:hAnsi="Arial" w:cs="Arial"/>
          <w:b/>
          <w:sz w:val="22"/>
          <w:szCs w:val="22"/>
        </w:rPr>
        <w:t>Capítulos de libros:</w:t>
      </w:r>
    </w:p>
    <w:bookmarkEnd w:id="2"/>
    <w:p w:rsidR="00EF733C" w:rsidRPr="00E05180" w:rsidRDefault="00EF733C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  <w:r w:rsidRPr="00E05180">
        <w:rPr>
          <w:rFonts w:ascii="Arial" w:hAnsi="Arial" w:cs="Arial"/>
          <w:sz w:val="22"/>
          <w:szCs w:val="22"/>
        </w:rPr>
        <w:t>[</w:t>
      </w:r>
      <w:r w:rsidR="00953F72">
        <w:rPr>
          <w:rFonts w:ascii="Arial" w:hAnsi="Arial" w:cs="Arial"/>
          <w:sz w:val="22"/>
          <w:szCs w:val="22"/>
        </w:rPr>
        <w:t>4</w:t>
      </w:r>
      <w:r w:rsidRPr="00E05180">
        <w:rPr>
          <w:rFonts w:ascii="Arial" w:hAnsi="Arial" w:cs="Arial"/>
          <w:sz w:val="22"/>
          <w:szCs w:val="22"/>
        </w:rPr>
        <w:t xml:space="preserve">] </w:t>
      </w:r>
      <w:proofErr w:type="spellStart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Boekaerts</w:t>
      </w:r>
      <w:proofErr w:type="spellEnd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, M. (2009). La ev</w:t>
      </w:r>
      <w:r w:rsidR="007B2CF3">
        <w:rPr>
          <w:rFonts w:ascii="Arial" w:hAnsi="Arial" w:cs="Arial"/>
          <w:color w:val="000000"/>
          <w:sz w:val="22"/>
          <w:szCs w:val="22"/>
          <w:shd w:val="clear" w:color="auto" w:fill="FFFFFF"/>
        </w:rPr>
        <w:t>aluación de las competencias de</w:t>
      </w:r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autorregulación del </w:t>
      </w:r>
      <w:proofErr w:type="spellStart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estu</w:t>
      </w:r>
      <w:r w:rsidR="00CE007E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diante</w:t>
      </w:r>
      <w:proofErr w:type="spellEnd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En C. </w:t>
      </w:r>
      <w:proofErr w:type="spellStart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Monereo</w:t>
      </w:r>
      <w:proofErr w:type="spellEnd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(coord.)</w:t>
      </w:r>
      <w:proofErr w:type="gramStart"/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E0518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PISA</w:t>
      </w:r>
      <w:proofErr w:type="gramEnd"/>
      <w:r w:rsidRPr="00E0518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como excusa: repensar la evaluación para cambiar la</w:t>
      </w:r>
      <w:r w:rsidR="007B2CF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E0518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enseñanza</w:t>
      </w:r>
      <w:r w:rsidR="00E05180"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55-69). </w:t>
      </w:r>
      <w:proofErr w:type="spellStart"/>
      <w:r w:rsidR="00E05180"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Graó</w:t>
      </w:r>
      <w:proofErr w:type="spellEnd"/>
      <w:r w:rsidR="00E05180"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E0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Barcelona.</w:t>
      </w:r>
    </w:p>
    <w:p w:rsidR="00EF733C" w:rsidRDefault="00EF733C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</w:p>
    <w:p w:rsidR="00FE5943" w:rsidRDefault="00FE5943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</w:p>
    <w:p w:rsidR="0027247A" w:rsidRDefault="0027247A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</w:p>
    <w:p w:rsidR="0027247A" w:rsidRPr="00E05180" w:rsidRDefault="0027247A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</w:p>
    <w:p w:rsidR="00EF733C" w:rsidRPr="00E05180" w:rsidRDefault="00E05180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b/>
          <w:sz w:val="22"/>
          <w:szCs w:val="22"/>
        </w:rPr>
      </w:pPr>
      <w:r w:rsidRPr="00E05180">
        <w:rPr>
          <w:rFonts w:ascii="Arial" w:hAnsi="Arial" w:cs="Arial"/>
          <w:b/>
          <w:sz w:val="22"/>
          <w:szCs w:val="22"/>
        </w:rPr>
        <w:t>Norma:</w:t>
      </w:r>
    </w:p>
    <w:p w:rsidR="00EF733C" w:rsidRPr="00E05180" w:rsidRDefault="00EF733C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  <w:r w:rsidRPr="00E05180">
        <w:rPr>
          <w:rFonts w:ascii="Arial" w:hAnsi="Arial" w:cs="Arial"/>
          <w:sz w:val="22"/>
          <w:szCs w:val="22"/>
        </w:rPr>
        <w:t>[</w:t>
      </w:r>
      <w:r w:rsidR="00953F72">
        <w:rPr>
          <w:rFonts w:ascii="Arial" w:hAnsi="Arial" w:cs="Arial"/>
          <w:sz w:val="22"/>
          <w:szCs w:val="22"/>
        </w:rPr>
        <w:t>5</w:t>
      </w:r>
      <w:r w:rsidRPr="00E05180">
        <w:rPr>
          <w:rFonts w:ascii="Arial" w:hAnsi="Arial" w:cs="Arial"/>
          <w:sz w:val="22"/>
          <w:szCs w:val="22"/>
        </w:rPr>
        <w:t xml:space="preserve">] AENOR (2009). </w:t>
      </w:r>
      <w:r w:rsidRPr="00E05180">
        <w:rPr>
          <w:rFonts w:ascii="Arial" w:hAnsi="Arial" w:cs="Arial"/>
          <w:i/>
          <w:sz w:val="22"/>
          <w:szCs w:val="22"/>
        </w:rPr>
        <w:t>UNE 216501 Auditorías Energéticas, Requisitos</w:t>
      </w:r>
      <w:r w:rsidR="00E05180" w:rsidRPr="00E05180">
        <w:rPr>
          <w:rFonts w:ascii="Arial" w:hAnsi="Arial" w:cs="Arial"/>
          <w:sz w:val="22"/>
          <w:szCs w:val="22"/>
        </w:rPr>
        <w:t xml:space="preserve">. Asociación </w:t>
      </w:r>
      <w:proofErr w:type="spellStart"/>
      <w:r w:rsidR="00E05180" w:rsidRPr="00E05180">
        <w:rPr>
          <w:rFonts w:ascii="Arial" w:hAnsi="Arial" w:cs="Arial"/>
          <w:sz w:val="22"/>
          <w:szCs w:val="22"/>
        </w:rPr>
        <w:t>Españo</w:t>
      </w:r>
      <w:proofErr w:type="spellEnd"/>
      <w:r w:rsidR="00CC06E7">
        <w:rPr>
          <w:rFonts w:ascii="Arial" w:hAnsi="Arial" w:cs="Arial"/>
          <w:sz w:val="22"/>
          <w:szCs w:val="22"/>
        </w:rPr>
        <w:t>-</w:t>
      </w:r>
      <w:r w:rsidR="00E05180" w:rsidRPr="00E05180">
        <w:rPr>
          <w:rFonts w:ascii="Arial" w:hAnsi="Arial" w:cs="Arial"/>
          <w:sz w:val="22"/>
          <w:szCs w:val="22"/>
        </w:rPr>
        <w:t xml:space="preserve">la de Normalización, </w:t>
      </w:r>
      <w:r w:rsidRPr="00E05180">
        <w:rPr>
          <w:rFonts w:ascii="Arial" w:hAnsi="Arial" w:cs="Arial"/>
          <w:sz w:val="22"/>
          <w:szCs w:val="22"/>
        </w:rPr>
        <w:t>Madrid, 14 pp.</w:t>
      </w:r>
    </w:p>
    <w:p w:rsidR="00EF733C" w:rsidRPr="00E05180" w:rsidRDefault="00EF733C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</w:rPr>
      </w:pPr>
    </w:p>
    <w:p w:rsidR="00EF733C" w:rsidRPr="00E21FEA" w:rsidRDefault="00E05180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  <w:lang w:val="en-US"/>
        </w:rPr>
      </w:pPr>
      <w:proofErr w:type="spellStart"/>
      <w:r w:rsidRPr="00E21FEA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</w:t>
      </w:r>
      <w:r w:rsidR="00EF733C" w:rsidRPr="00E21FEA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onografía</w:t>
      </w:r>
      <w:proofErr w:type="spellEnd"/>
      <w:r w:rsidRPr="00E21FEA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:</w:t>
      </w:r>
    </w:p>
    <w:p w:rsidR="00E05180" w:rsidRDefault="00E05180" w:rsidP="00237E43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  <w:r w:rsidRPr="00750867">
        <w:rPr>
          <w:rFonts w:ascii="Arial" w:hAnsi="Arial" w:cs="Arial"/>
          <w:sz w:val="22"/>
          <w:szCs w:val="22"/>
          <w:lang w:val="es-ES"/>
        </w:rPr>
        <w:t>[</w:t>
      </w:r>
      <w:r w:rsidR="00953F72" w:rsidRPr="00750867">
        <w:rPr>
          <w:rFonts w:ascii="Arial" w:hAnsi="Arial" w:cs="Arial"/>
          <w:sz w:val="22"/>
          <w:szCs w:val="22"/>
          <w:lang w:val="es-ES"/>
        </w:rPr>
        <w:t>6</w:t>
      </w:r>
      <w:r w:rsidRPr="00750867">
        <w:rPr>
          <w:rFonts w:ascii="Arial" w:hAnsi="Arial" w:cs="Arial"/>
          <w:sz w:val="22"/>
          <w:szCs w:val="22"/>
          <w:lang w:val="es-ES"/>
        </w:rPr>
        <w:t xml:space="preserve">] </w:t>
      </w:r>
      <w:proofErr w:type="spellStart"/>
      <w:r w:rsidR="00750867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Lesday</w:t>
      </w:r>
      <w:proofErr w:type="spellEnd"/>
      <w:r w:rsidR="00750867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 Martínez </w:t>
      </w:r>
      <w:proofErr w:type="spellStart"/>
      <w:r w:rsidR="00750867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Fernández</w:t>
      </w:r>
      <w:r w:rsidR="00EF733C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.D</w:t>
      </w:r>
      <w:proofErr w:type="spellEnd"/>
      <w:r w:rsidR="00EF733C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. (</w:t>
      </w:r>
      <w:r w:rsid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2015</w:t>
      </w:r>
      <w:r w:rsidR="00EF733C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).</w:t>
      </w:r>
      <w:r w:rsidR="007B2CF3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 </w:t>
      </w:r>
      <w:r w:rsidR="00750867" w:rsidRPr="0075086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Hormigón pesado. Una mirada actual de su empleo como blindaje</w:t>
      </w:r>
      <w:r w:rsidR="00EF733C" w:rsidRPr="0075086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750867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Universidad Central ¨Marta Abreu¨ de Las Villas. </w:t>
      </w:r>
      <w:hyperlink r:id="rId18" w:history="1">
        <w:r w:rsidR="00750867" w:rsidRPr="00750867">
          <w:rPr>
            <w:rFonts w:ascii="Arial" w:hAnsi="Arial" w:cs="Arial"/>
            <w:color w:val="000000"/>
            <w:sz w:val="22"/>
            <w:szCs w:val="22"/>
            <w:shd w:val="clear" w:color="auto" w:fill="FFFFFF"/>
            <w:lang w:val="es-ES"/>
          </w:rPr>
          <w:t>Cuba</w:t>
        </w:r>
      </w:hyperlink>
      <w:r w:rsidR="00750867" w:rsidRPr="00750867"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.</w:t>
      </w:r>
    </w:p>
    <w:p w:rsidR="00750867" w:rsidRPr="00750867" w:rsidRDefault="00750867" w:rsidP="00237E43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:rsidR="00EF733C" w:rsidRPr="00927DE1" w:rsidRDefault="004A045F" w:rsidP="00EF733C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b/>
          <w:sz w:val="22"/>
          <w:szCs w:val="22"/>
        </w:rPr>
      </w:pPr>
      <w:r w:rsidRPr="00927DE1">
        <w:rPr>
          <w:rFonts w:ascii="Arial" w:hAnsi="Arial" w:cs="Arial"/>
          <w:b/>
          <w:sz w:val="22"/>
          <w:szCs w:val="22"/>
        </w:rPr>
        <w:t>Anales de Congresos</w:t>
      </w:r>
      <w:r w:rsidR="00927DE1" w:rsidRPr="00927DE1">
        <w:rPr>
          <w:rFonts w:ascii="Arial" w:hAnsi="Arial" w:cs="Arial"/>
          <w:b/>
          <w:sz w:val="22"/>
          <w:szCs w:val="22"/>
        </w:rPr>
        <w:t xml:space="preserve"> y Seminarios</w:t>
      </w:r>
      <w:r w:rsidRPr="00927DE1">
        <w:rPr>
          <w:rFonts w:ascii="Arial" w:hAnsi="Arial" w:cs="Arial"/>
          <w:b/>
          <w:sz w:val="22"/>
          <w:szCs w:val="22"/>
        </w:rPr>
        <w:t>:</w:t>
      </w:r>
    </w:p>
    <w:p w:rsidR="00BA72BF" w:rsidRDefault="00927DE1" w:rsidP="00927DE1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  <w:lang w:val="en-US"/>
        </w:rPr>
      </w:pPr>
      <w:bookmarkStart w:id="3" w:name="_Hlt468147879"/>
      <w:bookmarkStart w:id="4" w:name="_Hlt468147372"/>
      <w:bookmarkStart w:id="5" w:name="_Ref466587804"/>
      <w:bookmarkStart w:id="6" w:name="_Ref474042538"/>
      <w:bookmarkEnd w:id="3"/>
      <w:bookmarkEnd w:id="4"/>
      <w:r w:rsidRPr="00927DE1">
        <w:rPr>
          <w:rFonts w:ascii="Arial" w:hAnsi="Arial" w:cs="Arial"/>
          <w:sz w:val="22"/>
          <w:szCs w:val="22"/>
          <w:lang w:val="en-US"/>
        </w:rPr>
        <w:t xml:space="preserve">[7] </w:t>
      </w:r>
      <w:proofErr w:type="spellStart"/>
      <w:r w:rsidR="00BA72BF" w:rsidRPr="00927DE1">
        <w:rPr>
          <w:rFonts w:ascii="Arial" w:hAnsi="Arial" w:cs="Arial"/>
          <w:sz w:val="22"/>
          <w:szCs w:val="22"/>
          <w:lang w:val="en-US"/>
        </w:rPr>
        <w:t>Batliner</w:t>
      </w:r>
      <w:proofErr w:type="spellEnd"/>
      <w:r w:rsidRPr="00927DE1">
        <w:rPr>
          <w:rFonts w:ascii="Arial" w:hAnsi="Arial" w:cs="Arial"/>
          <w:sz w:val="22"/>
          <w:szCs w:val="22"/>
          <w:lang w:val="en-US"/>
        </w:rPr>
        <w:t>, A.;</w:t>
      </w:r>
      <w:r w:rsidR="00BA72BF" w:rsidRPr="00927DE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A72BF" w:rsidRPr="00927DE1">
        <w:rPr>
          <w:rFonts w:ascii="Arial" w:hAnsi="Arial" w:cs="Arial"/>
          <w:sz w:val="22"/>
          <w:szCs w:val="22"/>
          <w:lang w:val="en-US"/>
        </w:rPr>
        <w:t>Kie</w:t>
      </w:r>
      <w:proofErr w:type="spellEnd"/>
      <w:r w:rsidR="00BA72BF" w:rsidRPr="00927DE1">
        <w:rPr>
          <w:rFonts w:ascii="Arial" w:hAnsi="Arial" w:cs="Arial"/>
          <w:sz w:val="22"/>
          <w:szCs w:val="22"/>
        </w:rPr>
        <w:sym w:font="Symbol" w:char="F062"/>
      </w:r>
      <w:r w:rsidR="002B267C" w:rsidRPr="00927DE1">
        <w:rPr>
          <w:rFonts w:ascii="Arial" w:hAnsi="Arial" w:cs="Arial"/>
          <w:sz w:val="22"/>
          <w:szCs w:val="22"/>
          <w:lang w:val="en-US"/>
        </w:rPr>
        <w:t xml:space="preserve">ling, </w:t>
      </w:r>
      <w:r w:rsidRPr="00927DE1">
        <w:rPr>
          <w:rFonts w:ascii="Arial" w:hAnsi="Arial" w:cs="Arial"/>
          <w:sz w:val="22"/>
          <w:szCs w:val="22"/>
          <w:lang w:val="en-US"/>
        </w:rPr>
        <w:t xml:space="preserve">A.; </w:t>
      </w:r>
      <w:proofErr w:type="spellStart"/>
      <w:r w:rsidR="002B267C" w:rsidRPr="00927DE1">
        <w:rPr>
          <w:rFonts w:ascii="Arial" w:hAnsi="Arial" w:cs="Arial"/>
          <w:sz w:val="22"/>
          <w:szCs w:val="22"/>
          <w:lang w:val="en-US"/>
        </w:rPr>
        <w:t>Kompe</w:t>
      </w:r>
      <w:proofErr w:type="spellEnd"/>
      <w:r w:rsidR="002B267C" w:rsidRPr="00927DE1">
        <w:rPr>
          <w:rFonts w:ascii="Arial" w:hAnsi="Arial" w:cs="Arial"/>
          <w:sz w:val="22"/>
          <w:szCs w:val="22"/>
          <w:lang w:val="en-US"/>
        </w:rPr>
        <w:t xml:space="preserve">, </w:t>
      </w:r>
      <w:r w:rsidRPr="00927DE1">
        <w:rPr>
          <w:rFonts w:ascii="Arial" w:hAnsi="Arial" w:cs="Arial"/>
          <w:sz w:val="22"/>
          <w:szCs w:val="22"/>
          <w:lang w:val="en-US"/>
        </w:rPr>
        <w:t>R.;</w:t>
      </w:r>
      <w:r w:rsidR="002B267C" w:rsidRPr="00927DE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B267C" w:rsidRPr="00927DE1">
        <w:rPr>
          <w:rFonts w:ascii="Arial" w:hAnsi="Arial" w:cs="Arial"/>
          <w:sz w:val="22"/>
          <w:szCs w:val="22"/>
          <w:lang w:val="en-US"/>
        </w:rPr>
        <w:t>Niemann</w:t>
      </w:r>
      <w:proofErr w:type="gramStart"/>
      <w:r w:rsidRPr="00927DE1">
        <w:rPr>
          <w:rFonts w:ascii="Arial" w:hAnsi="Arial" w:cs="Arial"/>
          <w:sz w:val="22"/>
          <w:szCs w:val="22"/>
          <w:lang w:val="en-US"/>
        </w:rPr>
        <w:t>,H</w:t>
      </w:r>
      <w:proofErr w:type="spellEnd"/>
      <w:proofErr w:type="gramEnd"/>
      <w:r w:rsidRPr="00927DE1">
        <w:rPr>
          <w:rFonts w:ascii="Arial" w:hAnsi="Arial" w:cs="Arial"/>
          <w:sz w:val="22"/>
          <w:szCs w:val="22"/>
          <w:lang w:val="en-US"/>
        </w:rPr>
        <w:t>.;</w:t>
      </w:r>
      <w:r w:rsidR="00BA72BF" w:rsidRPr="00927DE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A72BF" w:rsidRPr="00927DE1">
        <w:rPr>
          <w:rFonts w:ascii="Arial" w:hAnsi="Arial" w:cs="Arial"/>
          <w:sz w:val="22"/>
          <w:szCs w:val="22"/>
          <w:lang w:val="en-US"/>
        </w:rPr>
        <w:t>Nöth</w:t>
      </w:r>
      <w:proofErr w:type="spellEnd"/>
      <w:r w:rsidR="00BA72BF" w:rsidRPr="00927DE1">
        <w:rPr>
          <w:rFonts w:ascii="Arial" w:hAnsi="Arial" w:cs="Arial"/>
          <w:sz w:val="22"/>
          <w:szCs w:val="22"/>
          <w:lang w:val="en-US"/>
        </w:rPr>
        <w:t xml:space="preserve">, </w:t>
      </w:r>
      <w:r w:rsidRPr="00927DE1">
        <w:rPr>
          <w:rFonts w:ascii="Arial" w:hAnsi="Arial" w:cs="Arial"/>
          <w:sz w:val="22"/>
          <w:szCs w:val="22"/>
          <w:lang w:val="en-US"/>
        </w:rPr>
        <w:t xml:space="preserve">E. (1997). </w:t>
      </w:r>
      <w:r w:rsidR="00BA72BF" w:rsidRPr="00927DE1">
        <w:rPr>
          <w:rFonts w:ascii="Arial" w:hAnsi="Arial" w:cs="Arial"/>
          <w:sz w:val="22"/>
          <w:szCs w:val="22"/>
          <w:lang w:val="en-US"/>
        </w:rPr>
        <w:t>Tempo and its Change in Spontaneous Speech</w:t>
      </w:r>
      <w:r w:rsidRPr="00927DE1">
        <w:rPr>
          <w:rFonts w:ascii="Arial" w:hAnsi="Arial" w:cs="Arial"/>
          <w:sz w:val="22"/>
          <w:szCs w:val="22"/>
          <w:lang w:val="en-US"/>
        </w:rPr>
        <w:t>.</w:t>
      </w:r>
      <w:r w:rsidR="007B2CF3">
        <w:rPr>
          <w:rFonts w:ascii="Arial" w:hAnsi="Arial" w:cs="Arial"/>
          <w:sz w:val="22"/>
          <w:szCs w:val="22"/>
          <w:lang w:val="en-US"/>
        </w:rPr>
        <w:t xml:space="preserve"> </w:t>
      </w:r>
      <w:r w:rsidR="007D5F11" w:rsidRPr="00927DE1">
        <w:rPr>
          <w:rFonts w:ascii="Arial" w:hAnsi="Arial" w:cs="Arial"/>
          <w:i/>
          <w:sz w:val="22"/>
          <w:szCs w:val="22"/>
          <w:lang w:val="en-US"/>
        </w:rPr>
        <w:t>Proc. of the</w:t>
      </w:r>
      <w:r w:rsidR="00BA72BF" w:rsidRPr="00927DE1">
        <w:rPr>
          <w:rFonts w:ascii="Arial" w:hAnsi="Arial" w:cs="Arial"/>
          <w:i/>
          <w:sz w:val="22"/>
          <w:szCs w:val="22"/>
          <w:lang w:val="en-US"/>
        </w:rPr>
        <w:t xml:space="preserve"> 5th European Conference on Speech Communication and Technology</w:t>
      </w:r>
      <w:r w:rsidRPr="00927DE1">
        <w:rPr>
          <w:rFonts w:ascii="Arial" w:hAnsi="Arial" w:cs="Arial"/>
          <w:sz w:val="22"/>
          <w:szCs w:val="22"/>
          <w:lang w:val="en-US"/>
        </w:rPr>
        <w:t>,</w:t>
      </w:r>
      <w:r w:rsidR="00BA72BF" w:rsidRPr="00927DE1">
        <w:rPr>
          <w:rFonts w:ascii="Arial" w:hAnsi="Arial" w:cs="Arial"/>
          <w:sz w:val="22"/>
          <w:szCs w:val="22"/>
          <w:lang w:val="en-US"/>
        </w:rPr>
        <w:t xml:space="preserve"> 2, 763-766</w:t>
      </w:r>
      <w:bookmarkEnd w:id="5"/>
      <w:r w:rsidR="00BA72BF" w:rsidRPr="00927DE1">
        <w:rPr>
          <w:rFonts w:ascii="Arial" w:hAnsi="Arial" w:cs="Arial"/>
          <w:sz w:val="22"/>
          <w:szCs w:val="22"/>
          <w:lang w:val="en-US"/>
        </w:rPr>
        <w:t>.</w:t>
      </w:r>
      <w:bookmarkEnd w:id="6"/>
    </w:p>
    <w:p w:rsidR="00960164" w:rsidRDefault="00960164" w:rsidP="00927DE1">
      <w:pPr>
        <w:pStyle w:val="Reference"/>
        <w:numPr>
          <w:ilvl w:val="0"/>
          <w:numId w:val="0"/>
        </w:numPr>
        <w:ind w:left="397" w:hanging="397"/>
        <w:rPr>
          <w:rFonts w:ascii="Arial" w:hAnsi="Arial" w:cs="Arial"/>
          <w:sz w:val="22"/>
          <w:szCs w:val="22"/>
          <w:lang w:val="en-US"/>
        </w:rPr>
      </w:pPr>
    </w:p>
    <w:p w:rsidR="00960164" w:rsidRPr="00EF3A61" w:rsidRDefault="00FE5943" w:rsidP="009601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</w:t>
      </w:r>
      <w:r w:rsidR="00960164" w:rsidRPr="00EF3A61">
        <w:rPr>
          <w:rFonts w:ascii="Arial" w:hAnsi="Arial" w:cs="Arial"/>
          <w:sz w:val="22"/>
          <w:szCs w:val="22"/>
        </w:rPr>
        <w:t xml:space="preserve"> notas</w:t>
      </w:r>
      <w:r w:rsidR="00503952">
        <w:rPr>
          <w:rFonts w:ascii="Arial" w:hAnsi="Arial" w:cs="Arial"/>
          <w:sz w:val="22"/>
          <w:szCs w:val="22"/>
        </w:rPr>
        <w:t xml:space="preserve"> aclaratorias</w:t>
      </w:r>
      <w:r w:rsidR="00960164" w:rsidRPr="00EF3A61">
        <w:rPr>
          <w:rFonts w:ascii="Arial" w:hAnsi="Arial" w:cs="Arial"/>
          <w:sz w:val="22"/>
          <w:szCs w:val="22"/>
        </w:rPr>
        <w:t>, se ubican al final del texto, antes de las referencias, sin emplear numeración automática; escribir uno por uno los números de las notas y el texto que las acompañan.</w:t>
      </w:r>
    </w:p>
    <w:p w:rsidR="00960164" w:rsidRDefault="00960164" w:rsidP="00960164">
      <w:pPr>
        <w:rPr>
          <w:rFonts w:ascii="Arial" w:hAnsi="Arial" w:cs="Arial"/>
          <w:sz w:val="22"/>
          <w:szCs w:val="22"/>
        </w:rPr>
      </w:pPr>
    </w:p>
    <w:p w:rsidR="00CB767A" w:rsidRDefault="00CB767A" w:rsidP="00960164">
      <w:pPr>
        <w:rPr>
          <w:rFonts w:ascii="Arial" w:hAnsi="Arial" w:cs="Arial"/>
          <w:sz w:val="22"/>
          <w:szCs w:val="22"/>
        </w:rPr>
      </w:pPr>
    </w:p>
    <w:p w:rsidR="00233C36" w:rsidRPr="00EF3A61" w:rsidRDefault="00233C36" w:rsidP="00960164">
      <w:pPr>
        <w:rPr>
          <w:rFonts w:ascii="Arial" w:hAnsi="Arial" w:cs="Arial"/>
          <w:sz w:val="22"/>
          <w:szCs w:val="22"/>
        </w:rPr>
      </w:pPr>
    </w:p>
    <w:sectPr w:rsidR="00233C36" w:rsidRPr="00EF3A61" w:rsidSect="00765F5C">
      <w:type w:val="continuous"/>
      <w:pgSz w:w="11907" w:h="16840" w:code="9"/>
      <w:pgMar w:top="2127" w:right="851" w:bottom="851" w:left="1134" w:header="567" w:footer="0" w:gutter="0"/>
      <w:cols w:num="2"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C9" w:rsidRDefault="00182BC9">
      <w:r>
        <w:separator/>
      </w:r>
    </w:p>
  </w:endnote>
  <w:endnote w:type="continuationSeparator" w:id="0">
    <w:p w:rsidR="00182BC9" w:rsidRDefault="001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C9" w:rsidRDefault="00182BC9"/>
  </w:footnote>
  <w:footnote w:type="continuationSeparator" w:id="0">
    <w:p w:rsidR="00182BC9" w:rsidRDefault="0018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2F" w:rsidRPr="006537FE" w:rsidRDefault="000F0C35" w:rsidP="008A0C2F">
    <w:pPr>
      <w:framePr w:wrap="auto" w:vAnchor="text" w:hAnchor="margin" w:xAlign="right" w:y="1"/>
      <w:rPr>
        <w:rStyle w:val="Nmerodepgina"/>
      </w:rPr>
    </w:pPr>
    <w:r w:rsidRPr="006537FE">
      <w:rPr>
        <w:rStyle w:val="Nmerodepgina"/>
      </w:rPr>
      <w:fldChar w:fldCharType="begin"/>
    </w:r>
    <w:r w:rsidR="008A0C2F" w:rsidRPr="006537FE">
      <w:rPr>
        <w:rStyle w:val="Nmerodepgina"/>
      </w:rPr>
      <w:instrText xml:space="preserve">PAGE  </w:instrText>
    </w:r>
    <w:r w:rsidRPr="006537FE">
      <w:rPr>
        <w:rStyle w:val="Nmerodepgina"/>
      </w:rPr>
      <w:fldChar w:fldCharType="separate"/>
    </w:r>
    <w:r w:rsidR="006537FE">
      <w:rPr>
        <w:rStyle w:val="Nmerodepgina"/>
        <w:noProof/>
      </w:rPr>
      <w:t>4</w:t>
    </w:r>
    <w:r w:rsidRPr="006537FE">
      <w:rPr>
        <w:rStyle w:val="Nmerodepgina"/>
      </w:rPr>
      <w:fldChar w:fldCharType="end"/>
    </w:r>
  </w:p>
  <w:p w:rsidR="008A0C2F" w:rsidRDefault="008A0C2F">
    <w:pPr>
      <w:pStyle w:val="Encabezado"/>
    </w:pPr>
    <w:r>
      <w:rPr>
        <w:lang w:val="es-ES"/>
      </w:rPr>
      <w:t>XV Congreso Argentino de Bioingeniería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992" w:rsidRDefault="00765F5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6579AE71" wp14:editId="082608C9">
          <wp:simplePos x="0" y="0"/>
          <wp:positionH relativeFrom="page">
            <wp:align>right</wp:align>
          </wp:positionH>
          <wp:positionV relativeFrom="page">
            <wp:posOffset>7620</wp:posOffset>
          </wp:positionV>
          <wp:extent cx="7638339" cy="1274081"/>
          <wp:effectExtent l="0" t="0" r="127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Iencabezado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339" cy="127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8C5">
      <w:rPr>
        <w:noProof/>
        <w:lang w:val="es-ES" w:eastAsia="es-ES"/>
      </w:rPr>
      <w:t xml:space="preserve">               </w:t>
    </w:r>
    <w:r w:rsidR="006A50C5">
      <w:rPr>
        <w:noProof/>
        <w:lang w:val="es-ES" w:eastAsia="es-ES"/>
      </w:rPr>
      <w:t xml:space="preserve">   </w:t>
    </w:r>
    <w:r w:rsidR="006A50C5">
      <w:t xml:space="preserve">                                             </w:t>
    </w:r>
    <w:r w:rsidR="00C028C5">
      <w:t xml:space="preserve">             </w:t>
    </w:r>
    <w:r w:rsidR="00E5672F">
      <w:t xml:space="preserve">   </w:t>
    </w:r>
  </w:p>
  <w:p w:rsidR="00694992" w:rsidRDefault="006949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DC004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2E085744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2">
    <w:nsid w:val="0A324125"/>
    <w:multiLevelType w:val="hybridMultilevel"/>
    <w:tmpl w:val="ABDC80C4"/>
    <w:lvl w:ilvl="0" w:tplc="4C0269A2">
      <w:start w:val="1"/>
      <w:numFmt w:val="decimal"/>
      <w:lvlText w:val="%1."/>
      <w:lvlJc w:val="left"/>
      <w:pPr>
        <w:tabs>
          <w:tab w:val="num" w:pos="607"/>
        </w:tabs>
        <w:ind w:left="607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82"/>
        </w:tabs>
        <w:ind w:left="128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442"/>
        </w:tabs>
        <w:ind w:left="344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602"/>
        </w:tabs>
        <w:ind w:left="560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322"/>
        </w:tabs>
        <w:ind w:left="6322" w:hanging="180"/>
      </w:pPr>
    </w:lvl>
  </w:abstractNum>
  <w:abstractNum w:abstractNumId="3">
    <w:nsid w:val="0BD17608"/>
    <w:multiLevelType w:val="singleLevel"/>
    <w:tmpl w:val="8B140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5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39EA11D0"/>
    <w:multiLevelType w:val="hybridMultilevel"/>
    <w:tmpl w:val="057EEB8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>
    <w:nsid w:val="65275C0D"/>
    <w:multiLevelType w:val="singleLevel"/>
    <w:tmpl w:val="19D6703E"/>
    <w:lvl w:ilvl="0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lang w:val="es-ES_tradnl"/>
      </w:rPr>
    </w:lvl>
  </w:abstractNum>
  <w:abstractNum w:abstractNumId="15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>
    <w:nsid w:val="6FEC72CF"/>
    <w:multiLevelType w:val="hybridMultilevel"/>
    <w:tmpl w:val="017C74E4"/>
    <w:lvl w:ilvl="0" w:tplc="F3CC631E">
      <w:start w:val="1"/>
      <w:numFmt w:val="decimal"/>
      <w:lvlText w:val="%1."/>
      <w:lvlJc w:val="left"/>
      <w:pPr>
        <w:tabs>
          <w:tab w:val="num" w:pos="697"/>
        </w:tabs>
        <w:ind w:left="697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82"/>
        </w:tabs>
        <w:ind w:left="12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42"/>
        </w:tabs>
        <w:ind w:left="34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02"/>
        </w:tabs>
        <w:ind w:left="56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22"/>
        </w:tabs>
        <w:ind w:left="6322" w:hanging="180"/>
      </w:pPr>
    </w:lvl>
  </w:abstractNum>
  <w:abstractNum w:abstractNumId="17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8">
    <w:nsid w:val="7B7912D3"/>
    <w:multiLevelType w:val="hybridMultilevel"/>
    <w:tmpl w:val="94B6A492"/>
    <w:lvl w:ilvl="0" w:tplc="5152145C">
      <w:start w:val="1"/>
      <w:numFmt w:val="decimal"/>
      <w:lvlText w:val="%1.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82"/>
        </w:tabs>
        <w:ind w:left="12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42"/>
        </w:tabs>
        <w:ind w:left="34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02"/>
        </w:tabs>
        <w:ind w:left="56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22"/>
        </w:tabs>
        <w:ind w:left="6322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9"/>
  </w:num>
  <w:num w:numId="13">
    <w:abstractNumId w:val="4"/>
  </w:num>
  <w:num w:numId="14">
    <w:abstractNumId w:val="13"/>
  </w:num>
  <w:num w:numId="15">
    <w:abstractNumId w:val="12"/>
  </w:num>
  <w:num w:numId="16">
    <w:abstractNumId w:val="17"/>
  </w:num>
  <w:num w:numId="17">
    <w:abstractNumId w:val="6"/>
  </w:num>
  <w:num w:numId="18">
    <w:abstractNumId w:val="5"/>
  </w:num>
  <w:num w:numId="19">
    <w:abstractNumId w:val="15"/>
  </w:num>
  <w:num w:numId="20">
    <w:abstractNumId w:val="10"/>
  </w:num>
  <w:num w:numId="21">
    <w:abstractNumId w:val="0"/>
  </w:num>
  <w:num w:numId="22">
    <w:abstractNumId w:val="3"/>
  </w:num>
  <w:num w:numId="23">
    <w:abstractNumId w:val="18"/>
  </w:num>
  <w:num w:numId="24">
    <w:abstractNumId w:val="16"/>
  </w:num>
  <w:num w:numId="25">
    <w:abstractNumId w:val="14"/>
  </w:num>
  <w:num w:numId="26">
    <w:abstractNumId w:val="1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MX" w:vendorID="64" w:dllVersion="0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11"/>
    <w:rsid w:val="00013DDD"/>
    <w:rsid w:val="00020004"/>
    <w:rsid w:val="00021076"/>
    <w:rsid w:val="0002751E"/>
    <w:rsid w:val="0004048A"/>
    <w:rsid w:val="00046FB2"/>
    <w:rsid w:val="00062B77"/>
    <w:rsid w:val="0007048A"/>
    <w:rsid w:val="00074D23"/>
    <w:rsid w:val="000765F7"/>
    <w:rsid w:val="00083DFF"/>
    <w:rsid w:val="00084490"/>
    <w:rsid w:val="00084AF6"/>
    <w:rsid w:val="000931B9"/>
    <w:rsid w:val="00096D9A"/>
    <w:rsid w:val="000A61DE"/>
    <w:rsid w:val="000A79C3"/>
    <w:rsid w:val="000B030F"/>
    <w:rsid w:val="000B7C8A"/>
    <w:rsid w:val="000E1946"/>
    <w:rsid w:val="000E725C"/>
    <w:rsid w:val="000F0C35"/>
    <w:rsid w:val="00111A07"/>
    <w:rsid w:val="00120002"/>
    <w:rsid w:val="001548D8"/>
    <w:rsid w:val="00170837"/>
    <w:rsid w:val="00171B82"/>
    <w:rsid w:val="001766ED"/>
    <w:rsid w:val="0018147D"/>
    <w:rsid w:val="00182BC9"/>
    <w:rsid w:val="00183333"/>
    <w:rsid w:val="001875FB"/>
    <w:rsid w:val="00193646"/>
    <w:rsid w:val="001A712A"/>
    <w:rsid w:val="001B40AC"/>
    <w:rsid w:val="001B4E9C"/>
    <w:rsid w:val="001B7911"/>
    <w:rsid w:val="001C0D1F"/>
    <w:rsid w:val="001E6FE0"/>
    <w:rsid w:val="001F3BE1"/>
    <w:rsid w:val="00231D69"/>
    <w:rsid w:val="00233C36"/>
    <w:rsid w:val="00237075"/>
    <w:rsid w:val="00243153"/>
    <w:rsid w:val="0025658B"/>
    <w:rsid w:val="00256E5D"/>
    <w:rsid w:val="00262DB7"/>
    <w:rsid w:val="0027247A"/>
    <w:rsid w:val="00285EE5"/>
    <w:rsid w:val="002A2C1E"/>
    <w:rsid w:val="002B267C"/>
    <w:rsid w:val="002B3936"/>
    <w:rsid w:val="002B4542"/>
    <w:rsid w:val="002B48D5"/>
    <w:rsid w:val="002C0ED9"/>
    <w:rsid w:val="002D5D59"/>
    <w:rsid w:val="002E6617"/>
    <w:rsid w:val="002F0252"/>
    <w:rsid w:val="002F7436"/>
    <w:rsid w:val="00302F76"/>
    <w:rsid w:val="00312E47"/>
    <w:rsid w:val="003243CE"/>
    <w:rsid w:val="003374B6"/>
    <w:rsid w:val="00350A38"/>
    <w:rsid w:val="00352E13"/>
    <w:rsid w:val="00354824"/>
    <w:rsid w:val="00362FE8"/>
    <w:rsid w:val="00370431"/>
    <w:rsid w:val="00376278"/>
    <w:rsid w:val="00387D8B"/>
    <w:rsid w:val="00396BD3"/>
    <w:rsid w:val="003A4D08"/>
    <w:rsid w:val="003A60E6"/>
    <w:rsid w:val="003C4B3F"/>
    <w:rsid w:val="003F5E94"/>
    <w:rsid w:val="003F6F06"/>
    <w:rsid w:val="00412211"/>
    <w:rsid w:val="004154D6"/>
    <w:rsid w:val="004637A3"/>
    <w:rsid w:val="00464714"/>
    <w:rsid w:val="00482381"/>
    <w:rsid w:val="004A045F"/>
    <w:rsid w:val="004A20BB"/>
    <w:rsid w:val="004B16FE"/>
    <w:rsid w:val="004B302D"/>
    <w:rsid w:val="004C53C1"/>
    <w:rsid w:val="004E5C89"/>
    <w:rsid w:val="004F08B7"/>
    <w:rsid w:val="00503952"/>
    <w:rsid w:val="00507894"/>
    <w:rsid w:val="00507F6A"/>
    <w:rsid w:val="00511FFC"/>
    <w:rsid w:val="0052767C"/>
    <w:rsid w:val="00543271"/>
    <w:rsid w:val="00543C0C"/>
    <w:rsid w:val="0055242C"/>
    <w:rsid w:val="00562C28"/>
    <w:rsid w:val="005657B3"/>
    <w:rsid w:val="005739B3"/>
    <w:rsid w:val="0058367D"/>
    <w:rsid w:val="00584B83"/>
    <w:rsid w:val="005A7F57"/>
    <w:rsid w:val="005B6CD2"/>
    <w:rsid w:val="005D107D"/>
    <w:rsid w:val="005D47DD"/>
    <w:rsid w:val="006128FF"/>
    <w:rsid w:val="006166C3"/>
    <w:rsid w:val="0062508B"/>
    <w:rsid w:val="006327A7"/>
    <w:rsid w:val="006354DC"/>
    <w:rsid w:val="006405E8"/>
    <w:rsid w:val="006528AA"/>
    <w:rsid w:val="00653621"/>
    <w:rsid w:val="006537FE"/>
    <w:rsid w:val="006578B5"/>
    <w:rsid w:val="00666F51"/>
    <w:rsid w:val="00667799"/>
    <w:rsid w:val="00670DD7"/>
    <w:rsid w:val="00676D93"/>
    <w:rsid w:val="00685AEE"/>
    <w:rsid w:val="00694992"/>
    <w:rsid w:val="0069592E"/>
    <w:rsid w:val="006A0933"/>
    <w:rsid w:val="006A3A0B"/>
    <w:rsid w:val="006A50C5"/>
    <w:rsid w:val="006A6B03"/>
    <w:rsid w:val="006B680B"/>
    <w:rsid w:val="006B76C8"/>
    <w:rsid w:val="006C1931"/>
    <w:rsid w:val="006C1D16"/>
    <w:rsid w:val="006C4932"/>
    <w:rsid w:val="006E6E57"/>
    <w:rsid w:val="006E701E"/>
    <w:rsid w:val="00705590"/>
    <w:rsid w:val="00716702"/>
    <w:rsid w:val="00732EB2"/>
    <w:rsid w:val="007449F4"/>
    <w:rsid w:val="00750867"/>
    <w:rsid w:val="00765F5C"/>
    <w:rsid w:val="007768CC"/>
    <w:rsid w:val="00783C04"/>
    <w:rsid w:val="007A51A1"/>
    <w:rsid w:val="007B2CF3"/>
    <w:rsid w:val="007B7314"/>
    <w:rsid w:val="007C2D96"/>
    <w:rsid w:val="007C4212"/>
    <w:rsid w:val="007D5F11"/>
    <w:rsid w:val="007E5B57"/>
    <w:rsid w:val="00806005"/>
    <w:rsid w:val="0082662B"/>
    <w:rsid w:val="00836B8C"/>
    <w:rsid w:val="00837A14"/>
    <w:rsid w:val="008412F8"/>
    <w:rsid w:val="008451C2"/>
    <w:rsid w:val="00850DD5"/>
    <w:rsid w:val="00855819"/>
    <w:rsid w:val="00863D65"/>
    <w:rsid w:val="00863E5B"/>
    <w:rsid w:val="00884507"/>
    <w:rsid w:val="00886C33"/>
    <w:rsid w:val="008A0C2F"/>
    <w:rsid w:val="008A5FA5"/>
    <w:rsid w:val="008B41CC"/>
    <w:rsid w:val="008B4212"/>
    <w:rsid w:val="008C45A4"/>
    <w:rsid w:val="008C5FB2"/>
    <w:rsid w:val="008D1A40"/>
    <w:rsid w:val="008F1C0F"/>
    <w:rsid w:val="009276EB"/>
    <w:rsid w:val="00927DE1"/>
    <w:rsid w:val="0093287A"/>
    <w:rsid w:val="00953F72"/>
    <w:rsid w:val="00957122"/>
    <w:rsid w:val="00960164"/>
    <w:rsid w:val="00961729"/>
    <w:rsid w:val="009628DE"/>
    <w:rsid w:val="009704B4"/>
    <w:rsid w:val="0097122B"/>
    <w:rsid w:val="0097473C"/>
    <w:rsid w:val="00974EF6"/>
    <w:rsid w:val="00980E36"/>
    <w:rsid w:val="00995EFC"/>
    <w:rsid w:val="009C328E"/>
    <w:rsid w:val="009F316B"/>
    <w:rsid w:val="00A36627"/>
    <w:rsid w:val="00A65A00"/>
    <w:rsid w:val="00A7322B"/>
    <w:rsid w:val="00A85CCD"/>
    <w:rsid w:val="00A967AB"/>
    <w:rsid w:val="00AA7CAC"/>
    <w:rsid w:val="00AB11DD"/>
    <w:rsid w:val="00AD17E7"/>
    <w:rsid w:val="00AD185C"/>
    <w:rsid w:val="00B43903"/>
    <w:rsid w:val="00B44123"/>
    <w:rsid w:val="00B5292A"/>
    <w:rsid w:val="00B561CC"/>
    <w:rsid w:val="00B86F4F"/>
    <w:rsid w:val="00BA0C69"/>
    <w:rsid w:val="00BA4395"/>
    <w:rsid w:val="00BA72BF"/>
    <w:rsid w:val="00BB272B"/>
    <w:rsid w:val="00BC78F8"/>
    <w:rsid w:val="00BD5DD7"/>
    <w:rsid w:val="00BF2948"/>
    <w:rsid w:val="00C028C5"/>
    <w:rsid w:val="00C029FA"/>
    <w:rsid w:val="00C128AC"/>
    <w:rsid w:val="00C14682"/>
    <w:rsid w:val="00C15A8B"/>
    <w:rsid w:val="00C33A92"/>
    <w:rsid w:val="00C417A0"/>
    <w:rsid w:val="00C56922"/>
    <w:rsid w:val="00C632AF"/>
    <w:rsid w:val="00C700F5"/>
    <w:rsid w:val="00C778E4"/>
    <w:rsid w:val="00C92052"/>
    <w:rsid w:val="00C93F11"/>
    <w:rsid w:val="00C95AEA"/>
    <w:rsid w:val="00C96C1A"/>
    <w:rsid w:val="00CA0B84"/>
    <w:rsid w:val="00CB08B6"/>
    <w:rsid w:val="00CB767A"/>
    <w:rsid w:val="00CC06E7"/>
    <w:rsid w:val="00CC260E"/>
    <w:rsid w:val="00CD10C8"/>
    <w:rsid w:val="00CD5802"/>
    <w:rsid w:val="00CE007E"/>
    <w:rsid w:val="00CE450C"/>
    <w:rsid w:val="00CE64C1"/>
    <w:rsid w:val="00D32F33"/>
    <w:rsid w:val="00D37F63"/>
    <w:rsid w:val="00D44D46"/>
    <w:rsid w:val="00D6637A"/>
    <w:rsid w:val="00D74940"/>
    <w:rsid w:val="00D75340"/>
    <w:rsid w:val="00D8628B"/>
    <w:rsid w:val="00D8663A"/>
    <w:rsid w:val="00D86BDD"/>
    <w:rsid w:val="00D92FC7"/>
    <w:rsid w:val="00D9774F"/>
    <w:rsid w:val="00DD37EE"/>
    <w:rsid w:val="00DE1D17"/>
    <w:rsid w:val="00DE43E3"/>
    <w:rsid w:val="00DE597C"/>
    <w:rsid w:val="00DF478B"/>
    <w:rsid w:val="00E05180"/>
    <w:rsid w:val="00E14CEE"/>
    <w:rsid w:val="00E21FEA"/>
    <w:rsid w:val="00E2590C"/>
    <w:rsid w:val="00E3319F"/>
    <w:rsid w:val="00E411A7"/>
    <w:rsid w:val="00E5672F"/>
    <w:rsid w:val="00E619CC"/>
    <w:rsid w:val="00E7709D"/>
    <w:rsid w:val="00EA031C"/>
    <w:rsid w:val="00EA202A"/>
    <w:rsid w:val="00EA7B50"/>
    <w:rsid w:val="00EB314D"/>
    <w:rsid w:val="00EB4FCF"/>
    <w:rsid w:val="00ED45F8"/>
    <w:rsid w:val="00ED49A3"/>
    <w:rsid w:val="00EE5857"/>
    <w:rsid w:val="00EF3A61"/>
    <w:rsid w:val="00EF733C"/>
    <w:rsid w:val="00EF7E88"/>
    <w:rsid w:val="00F01F75"/>
    <w:rsid w:val="00F020D2"/>
    <w:rsid w:val="00F069B3"/>
    <w:rsid w:val="00F072E9"/>
    <w:rsid w:val="00F15F4D"/>
    <w:rsid w:val="00F27FF2"/>
    <w:rsid w:val="00F314B2"/>
    <w:rsid w:val="00F31E7A"/>
    <w:rsid w:val="00F36155"/>
    <w:rsid w:val="00F45486"/>
    <w:rsid w:val="00F5148A"/>
    <w:rsid w:val="00F639CB"/>
    <w:rsid w:val="00F65356"/>
    <w:rsid w:val="00F743D4"/>
    <w:rsid w:val="00F82701"/>
    <w:rsid w:val="00FA0DD7"/>
    <w:rsid w:val="00FA3852"/>
    <w:rsid w:val="00FB35EF"/>
    <w:rsid w:val="00FE0E47"/>
    <w:rsid w:val="00FE2ABB"/>
    <w:rsid w:val="00FE2EF7"/>
    <w:rsid w:val="00FE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5E77C2A-595A-45F6-AA26-7C685602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A3"/>
    <w:pPr>
      <w:autoSpaceDE w:val="0"/>
      <w:autoSpaceDN w:val="0"/>
      <w:ind w:firstLine="204"/>
      <w:jc w:val="both"/>
    </w:pPr>
    <w:rPr>
      <w:lang w:eastAsia="en-US"/>
    </w:rPr>
  </w:style>
  <w:style w:type="paragraph" w:styleId="Ttulo1">
    <w:name w:val="heading 1"/>
    <w:basedOn w:val="Normal"/>
    <w:next w:val="Normal"/>
    <w:qFormat/>
    <w:rsid w:val="00A7322B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lang w:val="es-ES"/>
    </w:rPr>
  </w:style>
  <w:style w:type="paragraph" w:styleId="Ttulo2">
    <w:name w:val="heading 2"/>
    <w:basedOn w:val="Normal"/>
    <w:next w:val="Normal"/>
    <w:qFormat/>
    <w:rsid w:val="00A7322B"/>
    <w:pPr>
      <w:keepNext/>
      <w:numPr>
        <w:ilvl w:val="1"/>
        <w:numId w:val="1"/>
      </w:numPr>
      <w:spacing w:before="120" w:after="60"/>
      <w:outlineLvl w:val="1"/>
    </w:pPr>
    <w:rPr>
      <w:i/>
      <w:iCs/>
      <w:lang w:val="es-ES"/>
    </w:rPr>
  </w:style>
  <w:style w:type="paragraph" w:styleId="Ttulo3">
    <w:name w:val="heading 3"/>
    <w:basedOn w:val="Normal"/>
    <w:next w:val="Normal"/>
    <w:qFormat/>
    <w:rsid w:val="00A7322B"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A7322B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qFormat/>
    <w:rsid w:val="00A7322B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qFormat/>
    <w:rsid w:val="00A7322B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qFormat/>
    <w:rsid w:val="00A7322B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qFormat/>
    <w:rsid w:val="00A7322B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qFormat/>
    <w:rsid w:val="00A7322B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A7322B"/>
    <w:pPr>
      <w:spacing w:before="20"/>
      <w:ind w:firstLine="202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A7322B"/>
    <w:pPr>
      <w:framePr w:w="9072" w:hSpace="187" w:vSpace="187" w:wrap="notBeside" w:vAnchor="page" w:hAnchor="page" w:xAlign="center" w:y="2836"/>
      <w:spacing w:after="320"/>
      <w:jc w:val="center"/>
    </w:pPr>
    <w:rPr>
      <w:sz w:val="22"/>
      <w:szCs w:val="22"/>
      <w:lang w:val="es-MX"/>
    </w:rPr>
  </w:style>
  <w:style w:type="character" w:customStyle="1" w:styleId="MemberType">
    <w:name w:val="MemberType"/>
    <w:basedOn w:val="Fuentedeprrafopredeter"/>
    <w:rsid w:val="00A7322B"/>
    <w:rPr>
      <w:rFonts w:ascii="Times New Roman" w:hAnsi="Times New Roman" w:cs="Times New Roman"/>
      <w:i/>
      <w:iCs/>
      <w:sz w:val="22"/>
      <w:szCs w:val="22"/>
    </w:rPr>
  </w:style>
  <w:style w:type="paragraph" w:styleId="Puesto">
    <w:name w:val="Title"/>
    <w:basedOn w:val="Normal"/>
    <w:next w:val="Normal"/>
    <w:link w:val="PuestoCar"/>
    <w:qFormat/>
    <w:rsid w:val="00A7322B"/>
    <w:pPr>
      <w:framePr w:w="9072" w:hSpace="187" w:vSpace="187" w:wrap="notBeside" w:vAnchor="page" w:hAnchor="page" w:xAlign="center" w:y="1419"/>
      <w:jc w:val="center"/>
    </w:pPr>
    <w:rPr>
      <w:kern w:val="28"/>
      <w:sz w:val="48"/>
      <w:szCs w:val="48"/>
      <w:lang w:val="es-MX"/>
    </w:rPr>
  </w:style>
  <w:style w:type="paragraph" w:styleId="Textonotapie">
    <w:name w:val="footnote text"/>
    <w:basedOn w:val="Normal"/>
    <w:semiHidden/>
    <w:rsid w:val="00A7322B"/>
    <w:pPr>
      <w:ind w:firstLine="202"/>
    </w:pPr>
    <w:rPr>
      <w:sz w:val="16"/>
      <w:szCs w:val="16"/>
    </w:rPr>
  </w:style>
  <w:style w:type="paragraph" w:customStyle="1" w:styleId="References">
    <w:name w:val="References"/>
    <w:basedOn w:val="Normal"/>
    <w:rsid w:val="00A7322B"/>
    <w:pPr>
      <w:numPr>
        <w:numId w:val="12"/>
      </w:numPr>
    </w:pPr>
    <w:rPr>
      <w:sz w:val="16"/>
      <w:szCs w:val="16"/>
    </w:rPr>
  </w:style>
  <w:style w:type="paragraph" w:customStyle="1" w:styleId="IndexTerms">
    <w:name w:val="IndexTerms"/>
    <w:basedOn w:val="Normal"/>
    <w:next w:val="Normal"/>
    <w:rsid w:val="00FE0E47"/>
    <w:rPr>
      <w:b/>
      <w:bCs/>
      <w:sz w:val="18"/>
      <w:szCs w:val="18"/>
    </w:rPr>
  </w:style>
  <w:style w:type="character" w:styleId="Refdenotaalpie">
    <w:name w:val="footnote reference"/>
    <w:basedOn w:val="Fuentedeprrafopredeter"/>
    <w:semiHidden/>
    <w:rsid w:val="00A7322B"/>
    <w:rPr>
      <w:vertAlign w:val="superscript"/>
    </w:rPr>
  </w:style>
  <w:style w:type="paragraph" w:styleId="Piedepgina">
    <w:name w:val="footer"/>
    <w:basedOn w:val="Normal"/>
    <w:rsid w:val="00A7322B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A7322B"/>
    <w:pPr>
      <w:widowControl w:val="0"/>
      <w:spacing w:line="252" w:lineRule="auto"/>
      <w:ind w:firstLine="202"/>
    </w:pPr>
    <w:rPr>
      <w:lang w:val="es-ES"/>
    </w:rPr>
  </w:style>
  <w:style w:type="paragraph" w:customStyle="1" w:styleId="FigureCaption">
    <w:name w:val="Figure Caption"/>
    <w:basedOn w:val="Normal"/>
    <w:rsid w:val="00A7322B"/>
    <w:rPr>
      <w:sz w:val="16"/>
      <w:szCs w:val="16"/>
      <w:lang w:val="es-ES"/>
    </w:rPr>
  </w:style>
  <w:style w:type="paragraph" w:customStyle="1" w:styleId="TableTitle">
    <w:name w:val="Table Title"/>
    <w:basedOn w:val="Normal"/>
    <w:rsid w:val="00FA0DD7"/>
    <w:pPr>
      <w:spacing w:line="360" w:lineRule="auto"/>
      <w:jc w:val="center"/>
    </w:pPr>
    <w:rPr>
      <w:smallCaps/>
      <w:sz w:val="16"/>
      <w:szCs w:val="16"/>
      <w:lang w:val="es-ES"/>
    </w:rPr>
  </w:style>
  <w:style w:type="paragraph" w:customStyle="1" w:styleId="ReferenceHead">
    <w:name w:val="Reference Head"/>
    <w:basedOn w:val="Ttulo1"/>
    <w:rsid w:val="00A7322B"/>
    <w:pPr>
      <w:numPr>
        <w:numId w:val="0"/>
      </w:numPr>
    </w:pPr>
  </w:style>
  <w:style w:type="paragraph" w:styleId="Encabezado">
    <w:name w:val="header"/>
    <w:basedOn w:val="Normal"/>
    <w:link w:val="EncabezadoCar"/>
    <w:uiPriority w:val="99"/>
    <w:rsid w:val="001F3BE1"/>
    <w:pPr>
      <w:tabs>
        <w:tab w:val="center" w:pos="4320"/>
        <w:tab w:val="right" w:pos="8640"/>
      </w:tabs>
    </w:pPr>
    <w:rPr>
      <w:caps/>
      <w:sz w:val="14"/>
    </w:rPr>
  </w:style>
  <w:style w:type="paragraph" w:customStyle="1" w:styleId="Equation">
    <w:name w:val="Equation"/>
    <w:basedOn w:val="Normal"/>
    <w:next w:val="Normal"/>
    <w:rsid w:val="00A7322B"/>
    <w:pPr>
      <w:widowControl w:val="0"/>
      <w:tabs>
        <w:tab w:val="center" w:pos="2410"/>
        <w:tab w:val="right" w:pos="4820"/>
      </w:tabs>
      <w:spacing w:line="252" w:lineRule="auto"/>
    </w:pPr>
  </w:style>
  <w:style w:type="paragraph" w:styleId="Sangradetextonormal">
    <w:name w:val="Body Text Indent"/>
    <w:basedOn w:val="Normal"/>
    <w:rsid w:val="00A7322B"/>
    <w:pPr>
      <w:ind w:left="630" w:hanging="630"/>
    </w:pPr>
    <w:rPr>
      <w:szCs w:val="24"/>
    </w:rPr>
  </w:style>
  <w:style w:type="paragraph" w:styleId="Listaconvietas5">
    <w:name w:val="List Bullet 5"/>
    <w:basedOn w:val="Normal"/>
    <w:autoRedefine/>
    <w:rsid w:val="00A7322B"/>
    <w:pPr>
      <w:tabs>
        <w:tab w:val="num" w:pos="360"/>
      </w:tabs>
      <w:autoSpaceDE/>
      <w:autoSpaceDN/>
      <w:spacing w:line="480" w:lineRule="auto"/>
      <w:ind w:right="567"/>
    </w:pPr>
    <w:rPr>
      <w:kern w:val="28"/>
      <w:sz w:val="22"/>
      <w:lang w:val="es-ES_tradnl" w:eastAsia="es-ES"/>
    </w:rPr>
  </w:style>
  <w:style w:type="paragraph" w:customStyle="1" w:styleId="Reference">
    <w:name w:val="Reference"/>
    <w:basedOn w:val="Normal"/>
    <w:rsid w:val="00A7322B"/>
    <w:pPr>
      <w:numPr>
        <w:numId w:val="25"/>
      </w:numPr>
      <w:autoSpaceDE/>
      <w:autoSpaceDN/>
    </w:pPr>
    <w:rPr>
      <w:sz w:val="16"/>
      <w:lang w:val="es-ES_tradnl"/>
    </w:rPr>
  </w:style>
  <w:style w:type="paragraph" w:styleId="Textoindependiente2">
    <w:name w:val="Body Text 2"/>
    <w:basedOn w:val="Normal"/>
    <w:rsid w:val="00A7322B"/>
    <w:pPr>
      <w:autoSpaceDE/>
      <w:autoSpaceDN/>
    </w:pPr>
    <w:rPr>
      <w:lang w:val="es-ES_tradnl" w:eastAsia="es-ES"/>
    </w:rPr>
  </w:style>
  <w:style w:type="character" w:styleId="Nmerodepgina">
    <w:name w:val="page number"/>
    <w:basedOn w:val="Fuentedeprrafopredeter"/>
    <w:rsid w:val="001F3BE1"/>
    <w:rPr>
      <w:rFonts w:ascii="Times New Roman" w:hAnsi="Times New Roman"/>
      <w:sz w:val="14"/>
    </w:rPr>
  </w:style>
  <w:style w:type="paragraph" w:customStyle="1" w:styleId="EstiloFigureCaptionCentrado">
    <w:name w:val="Estilo Figure Caption + Centrado"/>
    <w:basedOn w:val="FigureCaption"/>
    <w:rsid w:val="00A7322B"/>
    <w:pPr>
      <w:jc w:val="center"/>
    </w:pPr>
    <w:rPr>
      <w:szCs w:val="20"/>
    </w:rPr>
  </w:style>
  <w:style w:type="paragraph" w:styleId="Textodeglobo">
    <w:name w:val="Balloon Text"/>
    <w:basedOn w:val="Normal"/>
    <w:semiHidden/>
    <w:rsid w:val="00A7322B"/>
    <w:rPr>
      <w:rFonts w:ascii="Tahoma" w:hAnsi="Tahoma" w:cs="Tahoma"/>
      <w:sz w:val="16"/>
      <w:szCs w:val="16"/>
    </w:rPr>
  </w:style>
  <w:style w:type="paragraph" w:customStyle="1" w:styleId="TextPrimeralnea0cm">
    <w:name w:val="Text + Primera línea:  0 cm"/>
    <w:basedOn w:val="Text"/>
    <w:rsid w:val="004637A3"/>
    <w:pPr>
      <w:spacing w:line="240" w:lineRule="auto"/>
      <w:ind w:firstLine="0"/>
    </w:pPr>
  </w:style>
  <w:style w:type="paragraph" w:customStyle="1" w:styleId="EstiloFigureCaptionCentrado1">
    <w:name w:val="Estilo Figure Caption + Centrado1"/>
    <w:basedOn w:val="FigureCaption"/>
    <w:rsid w:val="00350A38"/>
    <w:pPr>
      <w:ind w:firstLine="0"/>
      <w:jc w:val="center"/>
    </w:pPr>
    <w:rPr>
      <w:szCs w:val="20"/>
    </w:rPr>
  </w:style>
  <w:style w:type="paragraph" w:customStyle="1" w:styleId="EstiloTextIzquierdaPrimeralnea0cm">
    <w:name w:val="Estilo Text + Izquierda Primera línea:  0 cm"/>
    <w:basedOn w:val="Text"/>
    <w:rsid w:val="006405E8"/>
    <w:pPr>
      <w:spacing w:line="240" w:lineRule="auto"/>
      <w:ind w:firstLine="0"/>
      <w:jc w:val="left"/>
    </w:pPr>
  </w:style>
  <w:style w:type="paragraph" w:styleId="Prrafodelista">
    <w:name w:val="List Paragraph"/>
    <w:basedOn w:val="Normal"/>
    <w:uiPriority w:val="34"/>
    <w:qFormat/>
    <w:rsid w:val="00BD5DD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F733C"/>
    <w:rPr>
      <w:b/>
      <w:bCs/>
    </w:rPr>
  </w:style>
  <w:style w:type="character" w:styleId="nfasis">
    <w:name w:val="Emphasis"/>
    <w:basedOn w:val="Fuentedeprrafopredeter"/>
    <w:uiPriority w:val="20"/>
    <w:qFormat/>
    <w:rsid w:val="00EF733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05180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694992"/>
    <w:rPr>
      <w:caps/>
      <w:sz w:val="14"/>
      <w:lang w:eastAsia="en-US"/>
    </w:rPr>
  </w:style>
  <w:style w:type="character" w:customStyle="1" w:styleId="PuestoCar">
    <w:name w:val="Puesto Car"/>
    <w:basedOn w:val="Fuentedeprrafopredeter"/>
    <w:link w:val="Puesto"/>
    <w:rsid w:val="00AA7CAC"/>
    <w:rPr>
      <w:kern w:val="28"/>
      <w:sz w:val="48"/>
      <w:szCs w:val="48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wmf"/><Relationship Id="rId18" Type="http://schemas.openxmlformats.org/officeDocument/2006/relationships/hyperlink" Target="https://www.monografias.com/trabajos16/cuba-origenes/cuba-origenes.s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hyperlink" Target="http://www.sav.us.es/pixelbit/pixelbit/articulos/n33/11.pdf" TargetMode="Externa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RCHIVOS%20DE%20TEXTO\Investigaci&#243;n\TEMAS%20de%20INVESTIGACION\Corrosi&#243;n\PUBLICACIONES\Hormi&#243;n%20Armado\Hormig&#243;n%20con%20Fibras\Ancho%20m&#225;x%20fisura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671315113688593"/>
          <c:y val="7.4675324675324672E-2"/>
          <c:w val="0.58213635822519949"/>
          <c:h val="0.68329061808450753"/>
        </c:manualLayout>
      </c:layout>
      <c:scatterChart>
        <c:scatterStyle val="lineMarker"/>
        <c:varyColors val="0"/>
        <c:ser>
          <c:idx val="0"/>
          <c:order val="0"/>
          <c:tx>
            <c:strRef>
              <c:f>Hoja1!$C$54</c:f>
              <c:strCache>
                <c:ptCount val="1"/>
                <c:pt idx="0">
                  <c:v>Patrón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25400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Hoja1!$B$55:$B$63</c:f>
              <c:numCache>
                <c:formatCode>General</c:formatCode>
                <c:ptCount val="9"/>
                <c:pt idx="0">
                  <c:v>0</c:v>
                </c:pt>
                <c:pt idx="1">
                  <c:v>4.1600000000000005E-2</c:v>
                </c:pt>
                <c:pt idx="2">
                  <c:v>7.0400000000000129E-2</c:v>
                </c:pt>
                <c:pt idx="3">
                  <c:v>0.11200000000000006</c:v>
                </c:pt>
                <c:pt idx="4">
                  <c:v>0.15680000000000024</c:v>
                </c:pt>
                <c:pt idx="5">
                  <c:v>0.20800000000000021</c:v>
                </c:pt>
                <c:pt idx="6">
                  <c:v>0.26240000000000002</c:v>
                </c:pt>
                <c:pt idx="7">
                  <c:v>0.36480000000000096</c:v>
                </c:pt>
                <c:pt idx="8">
                  <c:v>0.42560000000000031</c:v>
                </c:pt>
              </c:numCache>
            </c:numRef>
          </c:xVal>
          <c:yVal>
            <c:numRef>
              <c:f>Hoja1!$C$55:$C$63</c:f>
              <c:numCache>
                <c:formatCode>0.00</c:formatCode>
                <c:ptCount val="9"/>
                <c:pt idx="0" formatCode="0">
                  <c:v>0</c:v>
                </c:pt>
                <c:pt idx="1">
                  <c:v>0.1</c:v>
                </c:pt>
                <c:pt idx="2">
                  <c:v>0.15000000000000024</c:v>
                </c:pt>
                <c:pt idx="3">
                  <c:v>0.2</c:v>
                </c:pt>
                <c:pt idx="4">
                  <c:v>0.5</c:v>
                </c:pt>
                <c:pt idx="5">
                  <c:v>0.60000000000000064</c:v>
                </c:pt>
                <c:pt idx="6">
                  <c:v>1</c:v>
                </c:pt>
                <c:pt idx="7">
                  <c:v>1.3</c:v>
                </c:pt>
                <c:pt idx="8">
                  <c:v>1.4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Hoja1!$D$54</c:f>
              <c:strCache>
                <c:ptCount val="1"/>
                <c:pt idx="0">
                  <c:v>Fibras Interm.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rgbClr val="96969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25400">
                <a:solidFill>
                  <a:srgbClr val="000000"/>
                </a:solidFill>
                <a:prstDash val="lgDash"/>
              </a:ln>
            </c:spPr>
            <c:trendlineType val="linear"/>
            <c:dispRSqr val="0"/>
            <c:dispEq val="0"/>
          </c:trendline>
          <c:xVal>
            <c:numRef>
              <c:f>Hoja1!$B$55:$B$63</c:f>
              <c:numCache>
                <c:formatCode>General</c:formatCode>
                <c:ptCount val="9"/>
                <c:pt idx="0">
                  <c:v>0</c:v>
                </c:pt>
                <c:pt idx="1">
                  <c:v>4.1600000000000005E-2</c:v>
                </c:pt>
                <c:pt idx="2">
                  <c:v>7.0400000000000129E-2</c:v>
                </c:pt>
                <c:pt idx="3">
                  <c:v>0.11200000000000006</c:v>
                </c:pt>
                <c:pt idx="4">
                  <c:v>0.15680000000000024</c:v>
                </c:pt>
                <c:pt idx="5">
                  <c:v>0.20800000000000021</c:v>
                </c:pt>
                <c:pt idx="6">
                  <c:v>0.26240000000000002</c:v>
                </c:pt>
                <c:pt idx="7">
                  <c:v>0.36480000000000096</c:v>
                </c:pt>
                <c:pt idx="8">
                  <c:v>0.42560000000000031</c:v>
                </c:pt>
              </c:numCache>
            </c:numRef>
          </c:xVal>
          <c:yVal>
            <c:numRef>
              <c:f>Hoja1!$D$55:$D$63</c:f>
              <c:numCache>
                <c:formatCode>0.00</c:formatCode>
                <c:ptCount val="9"/>
                <c:pt idx="0" formatCode="0">
                  <c:v>0</c:v>
                </c:pt>
                <c:pt idx="1">
                  <c:v>0.2</c:v>
                </c:pt>
                <c:pt idx="2">
                  <c:v>0.2</c:v>
                </c:pt>
                <c:pt idx="3">
                  <c:v>0.35000000000000031</c:v>
                </c:pt>
                <c:pt idx="4">
                  <c:v>0.4</c:v>
                </c:pt>
                <c:pt idx="5">
                  <c:v>0.5</c:v>
                </c:pt>
                <c:pt idx="6">
                  <c:v>0.65000000000000202</c:v>
                </c:pt>
                <c:pt idx="7">
                  <c:v>0.8</c:v>
                </c:pt>
                <c:pt idx="8">
                  <c:v>0.9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Hoja1!$E$54</c:f>
              <c:strCache>
                <c:ptCount val="1"/>
                <c:pt idx="0">
                  <c:v>Fibras Máx.</c:v>
                </c:pt>
              </c:strCache>
            </c:strRef>
          </c:tx>
          <c:spPr>
            <a:ln w="28575">
              <a:noFill/>
            </a:ln>
          </c:spPr>
          <c:marker>
            <c:symbol val="triang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25400">
                <a:solidFill>
                  <a:srgbClr val="000000"/>
                </a:solidFill>
                <a:prstDash val="sysDash"/>
              </a:ln>
            </c:spPr>
            <c:trendlineType val="linear"/>
            <c:dispRSqr val="0"/>
            <c:dispEq val="0"/>
          </c:trendline>
          <c:xVal>
            <c:numRef>
              <c:f>Hoja1!$B$55:$B$63</c:f>
              <c:numCache>
                <c:formatCode>General</c:formatCode>
                <c:ptCount val="9"/>
                <c:pt idx="0">
                  <c:v>0</c:v>
                </c:pt>
                <c:pt idx="1">
                  <c:v>4.1600000000000005E-2</c:v>
                </c:pt>
                <c:pt idx="2">
                  <c:v>7.0400000000000129E-2</c:v>
                </c:pt>
                <c:pt idx="3">
                  <c:v>0.11200000000000006</c:v>
                </c:pt>
                <c:pt idx="4">
                  <c:v>0.15680000000000024</c:v>
                </c:pt>
                <c:pt idx="5">
                  <c:v>0.20800000000000021</c:v>
                </c:pt>
                <c:pt idx="6">
                  <c:v>0.26240000000000002</c:v>
                </c:pt>
                <c:pt idx="7">
                  <c:v>0.36480000000000096</c:v>
                </c:pt>
                <c:pt idx="8">
                  <c:v>0.42560000000000031</c:v>
                </c:pt>
              </c:numCache>
            </c:numRef>
          </c:xVal>
          <c:yVal>
            <c:numRef>
              <c:f>Hoja1!$E$55:$E$63</c:f>
              <c:numCache>
                <c:formatCode>0.00</c:formatCode>
                <c:ptCount val="9"/>
                <c:pt idx="0" formatCode="0">
                  <c:v>0</c:v>
                </c:pt>
                <c:pt idx="1">
                  <c:v>0.1</c:v>
                </c:pt>
                <c:pt idx="2">
                  <c:v>0.15000000000000024</c:v>
                </c:pt>
                <c:pt idx="3">
                  <c:v>0.2</c:v>
                </c:pt>
                <c:pt idx="4">
                  <c:v>0.25</c:v>
                </c:pt>
                <c:pt idx="5">
                  <c:v>0.25</c:v>
                </c:pt>
                <c:pt idx="6">
                  <c:v>0.30000000000000032</c:v>
                </c:pt>
                <c:pt idx="7">
                  <c:v>0.5</c:v>
                </c:pt>
                <c:pt idx="8">
                  <c:v>0.8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04891184"/>
        <c:axId val="-504906416"/>
      </c:scatterChart>
      <c:valAx>
        <c:axId val="-504891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s-ES"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AR" sz="800"/>
                  <a:t>Profundidad Media Ataque Barras (mm)</a:t>
                </a:r>
              </a:p>
            </c:rich>
          </c:tx>
          <c:layout>
            <c:manualLayout>
              <c:xMode val="edge"/>
              <c:yMode val="edge"/>
              <c:x val="0.17686750216432429"/>
              <c:y val="0.89049079140531151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AR"/>
          </a:p>
        </c:txPr>
        <c:crossAx val="-504906416"/>
        <c:crosses val="autoZero"/>
        <c:crossBetween val="midCat"/>
        <c:majorUnit val="0.1"/>
      </c:valAx>
      <c:valAx>
        <c:axId val="-50490641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lang="es-ES"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AR" sz="800"/>
                  <a:t>Ancho Máximo Fisuras (mm)</a:t>
                </a:r>
              </a:p>
            </c:rich>
          </c:tx>
          <c:layout>
            <c:manualLayout>
              <c:xMode val="edge"/>
              <c:yMode val="edge"/>
              <c:x val="2.7282529208686932E-2"/>
              <c:y val="5.8314065256893186E-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AR"/>
          </a:p>
        </c:txPr>
        <c:crossAx val="-504891184"/>
        <c:crosses val="autoZero"/>
        <c:crossBetween val="midCat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506453971871223"/>
          <c:y val="2.9220762120454061E-2"/>
          <c:w val="0.24085111022843214"/>
          <c:h val="0.6192526268664577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s-ES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AR"/>
        </a:p>
      </c:txPr>
    </c:legend>
    <c:plotVisOnly val="1"/>
    <c:dispBlanksAs val="gap"/>
    <c:showDLblsOverMax val="0"/>
  </c:chart>
  <c:spPr>
    <a:solidFill>
      <a:schemeClr val="bg1"/>
    </a:solidFill>
    <a:ln w="3175">
      <a:solidFill>
        <a:srgbClr val="000000">
          <a:alpha val="52000"/>
        </a:srgb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</vt:lpstr>
    </vt:vector>
  </TitlesOfParts>
  <Company>IEEE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cp:lastModifiedBy>Martin</cp:lastModifiedBy>
  <cp:revision>4</cp:revision>
  <cp:lastPrinted>2020-03-02T16:05:00Z</cp:lastPrinted>
  <dcterms:created xsi:type="dcterms:W3CDTF">2020-06-25T17:50:00Z</dcterms:created>
  <dcterms:modified xsi:type="dcterms:W3CDTF">2020-07-14T16:24:00Z</dcterms:modified>
</cp:coreProperties>
</file>